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vertAnchor="text" w:horzAnchor="page" w:tblpX="5986" w:tblpY="1140"/>
        <w:tblOverlap w:val="never"/>
        <w:tblW w:w="2433" w:type="dxa"/>
        <w:tblInd w:w="0" w:type="dxa"/>
        <w:tblCellMar>
          <w:left w:w="88" w:type="dxa"/>
          <w:bottom w:w="58" w:type="dxa"/>
          <w:right w:w="49" w:type="dxa"/>
        </w:tblCellMar>
        <w:tblLook w:val="04A0" w:firstRow="1" w:lastRow="0" w:firstColumn="1" w:lastColumn="0" w:noHBand="0" w:noVBand="1"/>
      </w:tblPr>
      <w:tblGrid>
        <w:gridCol w:w="2433"/>
      </w:tblGrid>
      <w:tr w:rsidR="00117AAB" w:rsidRPr="00117AAB" w14:paraId="71BC643A" w14:textId="77777777" w:rsidTr="00117AAB">
        <w:trPr>
          <w:trHeight w:val="1780"/>
        </w:trPr>
        <w:tc>
          <w:tcPr>
            <w:tcW w:w="2433" w:type="dxa"/>
            <w:tcBorders>
              <w:top w:val="single" w:sz="2" w:space="0" w:color="000000"/>
              <w:left w:val="single" w:sz="2" w:space="0" w:color="000000"/>
              <w:bottom w:val="single" w:sz="2" w:space="0" w:color="000000"/>
              <w:right w:val="single" w:sz="2" w:space="0" w:color="000000"/>
            </w:tcBorders>
            <w:vAlign w:val="bottom"/>
          </w:tcPr>
          <w:p w14:paraId="27DA0346" w14:textId="77777777" w:rsidR="00117AAB" w:rsidRPr="00117AAB" w:rsidRDefault="00117AAB" w:rsidP="00117AAB">
            <w:pPr>
              <w:rPr>
                <w:rFonts w:ascii="Arial" w:eastAsia="Arial" w:hAnsi="Arial" w:cs="Arial"/>
                <w:color w:val="000000"/>
                <w:sz w:val="13"/>
              </w:rPr>
            </w:pPr>
            <w:r w:rsidRPr="00117AAB">
              <w:rPr>
                <w:rFonts w:ascii="Calibri" w:eastAsia="Calibri" w:hAnsi="Calibri" w:cs="Calibri"/>
                <w:noProof/>
                <w:color w:val="000000"/>
              </w:rPr>
              <mc:AlternateContent>
                <mc:Choice Requires="wpg">
                  <w:drawing>
                    <wp:inline distT="0" distB="0" distL="0" distR="0" wp14:anchorId="635DF011" wp14:editId="25CFA4B4">
                      <wp:extent cx="179997" cy="155600"/>
                      <wp:effectExtent l="0" t="0" r="0" b="0"/>
                      <wp:docPr id="2094" name="Group 2094"/>
                      <wp:cNvGraphicFramePr/>
                      <a:graphic xmlns:a="http://schemas.openxmlformats.org/drawingml/2006/main">
                        <a:graphicData uri="http://schemas.microsoft.com/office/word/2010/wordprocessingGroup">
                          <wpg:wgp>
                            <wpg:cNvGrpSpPr/>
                            <wpg:grpSpPr>
                              <a:xfrm>
                                <a:off x="0" y="0"/>
                                <a:ext cx="179997" cy="155600"/>
                                <a:chOff x="0" y="0"/>
                                <a:chExt cx="179997" cy="155600"/>
                              </a:xfrm>
                            </wpg:grpSpPr>
                            <wps:wsp>
                              <wps:cNvPr id="38" name="Shape 38"/>
                              <wps:cNvSpPr/>
                              <wps:spPr>
                                <a:xfrm>
                                  <a:off x="0" y="0"/>
                                  <a:ext cx="179997" cy="155600"/>
                                </a:xfrm>
                                <a:custGeom>
                                  <a:avLst/>
                                  <a:gdLst/>
                                  <a:ahLst/>
                                  <a:cxnLst/>
                                  <a:rect l="0" t="0" r="0" b="0"/>
                                  <a:pathLst>
                                    <a:path w="179997" h="155600">
                                      <a:moveTo>
                                        <a:pt x="0" y="0"/>
                                      </a:moveTo>
                                      <a:lnTo>
                                        <a:pt x="179997" y="0"/>
                                      </a:lnTo>
                                      <a:lnTo>
                                        <a:pt x="89941" y="155600"/>
                                      </a:lnTo>
                                      <a:lnTo>
                                        <a:pt x="0" y="0"/>
                                      </a:lnTo>
                                      <a:close/>
                                    </a:path>
                                  </a:pathLst>
                                </a:custGeom>
                                <a:solidFill>
                                  <a:srgbClr val="000000"/>
                                </a:solidFill>
                                <a:ln w="0" cap="flat">
                                  <a:noFill/>
                                  <a:miter lim="127000"/>
                                </a:ln>
                                <a:effectLst/>
                              </wps:spPr>
                              <wps:bodyPr/>
                            </wps:wsp>
                          </wpg:wgp>
                        </a:graphicData>
                      </a:graphic>
                    </wp:inline>
                  </w:drawing>
                </mc:Choice>
                <mc:Fallback>
                  <w:pict>
                    <v:group w14:anchorId="2F415358" id="Group 2094" o:spid="_x0000_s1026" style="width:14.15pt;height:12.25pt;mso-position-horizontal-relative:char;mso-position-vertical-relative:line" coordsize="179997,15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">
                      <v:shape id="Shape 38" o:spid="_x0000_s1027" style="position:absolute;width:179997;height:155600;visibility:visible;mso-wrap-style:square;v-text-anchor:top" coordsize="179997,15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" path="m,l179997,,89941,155600,,xe" fillcolor="black" stroked="f" strokeweight="0">
                        <v:stroke miterlimit="83231f" joinstyle="miter"/>
                        <v:path arrowok="t" textboxrect="0,0,179997,155600"/>
                      </v:shape>
                      <w10:anchorlock/>
                    </v:group>
                  </w:pict>
                </mc:Fallback>
              </mc:AlternateContent>
            </w:r>
            <w:r w:rsidRPr="00BA29EC">
              <w:rPr>
                <w:rFonts w:ascii="Arial" w:eastAsia="Arial" w:hAnsi="Arial" w:cs="Arial"/>
                <w:color w:val="000000"/>
                <w:sz w:val="14"/>
              </w:rPr>
              <w:t xml:space="preserve">This medicine is subject to additional monitoring. This will allow quick identification of new safety information. You can help by reporting any side </w:t>
            </w:r>
            <w:proofErr w:type="spellStart"/>
            <w:r w:rsidRPr="00BA29EC">
              <w:rPr>
                <w:rFonts w:ascii="Arial" w:eastAsia="Arial" w:hAnsi="Arial" w:cs="Arial"/>
                <w:color w:val="000000"/>
                <w:sz w:val="14"/>
              </w:rPr>
              <w:t>effects you</w:t>
            </w:r>
            <w:proofErr w:type="spellEnd"/>
            <w:r w:rsidRPr="00BA29EC">
              <w:rPr>
                <w:rFonts w:ascii="Arial" w:eastAsia="Arial" w:hAnsi="Arial" w:cs="Arial"/>
                <w:color w:val="000000"/>
                <w:sz w:val="14"/>
              </w:rPr>
              <w:t xml:space="preserve"> may get. See https://yellowcard.mhra.gov.uk/ or search MHRA Yellow Card in the Google Play or Apple App Store for how to report side effects.</w:t>
            </w:r>
          </w:p>
        </w:tc>
      </w:tr>
    </w:tbl>
    <w:p w14:paraId="366CE5B2" w14:textId="6AB1C67A" w:rsidR="00117AAB" w:rsidRDefault="00117AAB" w:rsidP="00117AAB">
      <w:pPr>
        <w:spacing w:after="15" w:line="257" w:lineRule="auto"/>
        <w:ind w:left="-5" w:right="18" w:hanging="10"/>
        <w:rPr>
          <w:rFonts w:ascii="Arial" w:eastAsia="Arial" w:hAnsi="Arial" w:cs="Arial"/>
          <w:b/>
          <w:color w:val="833C0B"/>
          <w:sz w:val="18"/>
        </w:rPr>
      </w:pPr>
    </w:p>
    <w:p w14:paraId="51BCE3DD" w14:textId="4B06F578" w:rsidR="00117AAB" w:rsidRDefault="00117AAB" w:rsidP="00117AAB">
      <w:pPr>
        <w:spacing w:after="15" w:line="257" w:lineRule="auto"/>
        <w:ind w:left="-5" w:right="18" w:hanging="10"/>
        <w:rPr>
          <w:rFonts w:ascii="Arial" w:eastAsia="Arial" w:hAnsi="Arial" w:cs="Arial"/>
          <w:b/>
          <w:color w:val="833C0B"/>
          <w:sz w:val="18"/>
        </w:rPr>
      </w:pPr>
    </w:p>
    <w:p w14:paraId="58D7DC31" w14:textId="77777777" w:rsidR="00117AAB" w:rsidRDefault="00117AAB" w:rsidP="00117AAB">
      <w:pPr>
        <w:spacing w:after="15" w:line="257" w:lineRule="auto"/>
        <w:ind w:left="-5" w:right="18" w:hanging="10"/>
        <w:rPr>
          <w:rFonts w:ascii="Arial" w:eastAsia="Arial" w:hAnsi="Arial" w:cs="Arial"/>
          <w:b/>
          <w:color w:val="833C0B"/>
          <w:sz w:val="18"/>
        </w:rPr>
      </w:pPr>
    </w:p>
    <w:p w14:paraId="5381FBFE" w14:textId="77777777" w:rsidR="00117AAB" w:rsidRPr="00117AAB" w:rsidRDefault="00117AAB" w:rsidP="00117AAB">
      <w:pPr>
        <w:spacing w:after="15" w:line="257" w:lineRule="auto"/>
        <w:ind w:left="-5" w:right="18" w:hanging="10"/>
        <w:rPr>
          <w:rFonts w:ascii="Arial" w:eastAsia="Arial" w:hAnsi="Arial" w:cs="Arial"/>
          <w:color w:val="833C0B"/>
          <w:sz w:val="13"/>
        </w:rPr>
      </w:pPr>
      <w:r w:rsidRPr="00117AAB">
        <w:rPr>
          <w:rFonts w:ascii="Arial" w:eastAsia="Arial" w:hAnsi="Arial" w:cs="Arial"/>
          <w:b/>
          <w:color w:val="833C0B"/>
          <w:sz w:val="18"/>
        </w:rPr>
        <w:t>Keep this card with you and show to any healthcare professional involved in your medical care – for example, your pharmacist, GP, emergency doctor or at vaccination clinics.</w:t>
      </w:r>
    </w:p>
    <w:p w14:paraId="4761C104" w14:textId="77777777" w:rsidR="00B67E75" w:rsidRDefault="00B67E75" w:rsidP="00117AAB">
      <w:pPr>
        <w:tabs>
          <w:tab w:val="center" w:pos="3031"/>
          <w:tab w:val="right" w:pos="5083"/>
        </w:tabs>
        <w:spacing w:after="0"/>
        <w:rPr>
          <w:rFonts w:ascii="Arial" w:eastAsia="Arial" w:hAnsi="Arial" w:cs="Arial"/>
          <w:b/>
          <w:color w:val="833C0B"/>
          <w:sz w:val="24"/>
        </w:rPr>
      </w:pPr>
    </w:p>
    <w:p w14:paraId="738CBC3D" w14:textId="77777777" w:rsidR="00383EA6" w:rsidRDefault="00117AAB" w:rsidP="00117AAB">
      <w:pPr>
        <w:tabs>
          <w:tab w:val="center" w:pos="3031"/>
          <w:tab w:val="right" w:pos="5083"/>
        </w:tabs>
        <w:spacing w:after="0"/>
        <w:rPr>
          <w:rFonts w:ascii="Arial" w:eastAsia="Arial" w:hAnsi="Arial" w:cs="Arial"/>
          <w:b/>
          <w:color w:val="833C0B"/>
          <w:vertAlign w:val="superscript"/>
        </w:rPr>
      </w:pPr>
      <w:r w:rsidRPr="00117AAB">
        <w:rPr>
          <w:rFonts w:ascii="Arial" w:eastAsia="Arial" w:hAnsi="Arial" w:cs="Arial"/>
          <w:b/>
          <w:color w:val="833C0B"/>
          <w:sz w:val="24"/>
        </w:rPr>
        <w:t>LEQSELVI</w:t>
      </w:r>
      <w:r w:rsidRPr="00117AAB">
        <w:rPr>
          <w:rFonts w:ascii="Arial" w:eastAsia="Arial" w:hAnsi="Arial" w:cs="Arial"/>
          <w:b/>
          <w:color w:val="833C0B"/>
          <w:vertAlign w:val="superscript"/>
        </w:rPr>
        <w:t>®</w:t>
      </w:r>
    </w:p>
    <w:p w14:paraId="3CAD24CD" w14:textId="30935477" w:rsidR="00117AAB" w:rsidRPr="00117AAB" w:rsidRDefault="00117AAB" w:rsidP="00117AAB">
      <w:pPr>
        <w:tabs>
          <w:tab w:val="center" w:pos="3031"/>
          <w:tab w:val="right" w:pos="5083"/>
        </w:tabs>
        <w:spacing w:after="0"/>
        <w:rPr>
          <w:rFonts w:ascii="Arial" w:eastAsia="Arial" w:hAnsi="Arial" w:cs="Arial"/>
          <w:color w:val="833C0B"/>
          <w:sz w:val="13"/>
        </w:rPr>
      </w:pPr>
      <w:r w:rsidRPr="00117AAB">
        <w:rPr>
          <w:rFonts w:ascii="Arial" w:eastAsia="Arial" w:hAnsi="Arial" w:cs="Arial"/>
          <w:b/>
          <w:color w:val="833C0B"/>
          <w:sz w:val="24"/>
        </w:rPr>
        <w:t>(</w:t>
      </w:r>
      <w:proofErr w:type="spellStart"/>
      <w:r w:rsidR="00BA29EC">
        <w:rPr>
          <w:rFonts w:ascii="Arial" w:eastAsia="Arial" w:hAnsi="Arial" w:cs="Arial"/>
          <w:b/>
          <w:color w:val="833C0B"/>
          <w:sz w:val="24"/>
        </w:rPr>
        <w:t>d</w:t>
      </w:r>
      <w:r w:rsidRPr="00117AAB">
        <w:rPr>
          <w:rFonts w:ascii="Arial" w:eastAsia="Arial" w:hAnsi="Arial" w:cs="Arial"/>
          <w:b/>
          <w:color w:val="833C0B"/>
          <w:sz w:val="24"/>
        </w:rPr>
        <w:t>euruxolitinib</w:t>
      </w:r>
      <w:proofErr w:type="spellEnd"/>
      <w:r w:rsidRPr="00117AAB">
        <w:rPr>
          <w:rFonts w:ascii="Arial" w:eastAsia="Arial" w:hAnsi="Arial" w:cs="Arial"/>
          <w:b/>
          <w:color w:val="833C0B"/>
          <w:sz w:val="24"/>
        </w:rPr>
        <w:t>)</w:t>
      </w:r>
    </w:p>
    <w:p w14:paraId="5969AB08" w14:textId="0AD415BE" w:rsidR="00117AAB" w:rsidRPr="00117AAB" w:rsidRDefault="00117AAB" w:rsidP="00117AAB">
      <w:pPr>
        <w:keepNext/>
        <w:keepLines/>
        <w:spacing w:after="114"/>
        <w:ind w:left="1653"/>
        <w:jc w:val="center"/>
        <w:outlineLvl w:val="0"/>
        <w:rPr>
          <w:rFonts w:ascii="Arial" w:eastAsia="Arial" w:hAnsi="Arial" w:cs="Arial"/>
          <w:b/>
          <w:color w:val="004055"/>
          <w:sz w:val="24"/>
        </w:rPr>
      </w:pPr>
      <w:r w:rsidRPr="00117AAB">
        <w:rPr>
          <w:rFonts w:ascii="Arial" w:eastAsia="Arial" w:hAnsi="Arial" w:cs="Arial"/>
          <w:b/>
          <w:color w:val="004055"/>
          <w:sz w:val="24"/>
        </w:rPr>
        <w:t>Patient Card</w:t>
      </w:r>
    </w:p>
    <w:p w14:paraId="45D33496" w14:textId="0A0736B3" w:rsidR="00117AAB" w:rsidRPr="006D0339" w:rsidRDefault="00117AAB" w:rsidP="00BA29EC">
      <w:pPr>
        <w:spacing w:after="64" w:line="255" w:lineRule="auto"/>
        <w:ind w:left="2711"/>
        <w:rPr>
          <w:rFonts w:ascii="Arial" w:eastAsia="Arial" w:hAnsi="Arial" w:cs="Arial"/>
          <w:color w:val="000000"/>
          <w:sz w:val="11"/>
          <w:szCs w:val="20"/>
        </w:rPr>
      </w:pPr>
      <w:r w:rsidRPr="00117AAB">
        <w:rPr>
          <w:rFonts w:ascii="Calibri" w:eastAsia="Calibri" w:hAnsi="Calibri" w:cs="Calibri"/>
          <w:noProof/>
          <w:color w:val="000000"/>
        </w:rPr>
        <mc:AlternateContent>
          <mc:Choice Requires="wpg">
            <w:drawing>
              <wp:anchor distT="0" distB="0" distL="114300" distR="114300" simplePos="0" relativeHeight="251659264" behindDoc="0" locked="0" layoutInCell="1" allowOverlap="1" wp14:anchorId="6C934791" wp14:editId="692D73D2">
                <wp:simplePos x="0" y="0"/>
                <wp:positionH relativeFrom="page">
                  <wp:posOffset>1836000</wp:posOffset>
                </wp:positionH>
                <wp:positionV relativeFrom="page">
                  <wp:posOffset>0</wp:posOffset>
                </wp:positionV>
                <wp:extent cx="1839176" cy="3203994"/>
                <wp:effectExtent l="0" t="0" r="0" b="0"/>
                <wp:wrapSquare wrapText="bothSides"/>
                <wp:docPr id="2147" name="Group 2147"/>
                <wp:cNvGraphicFramePr/>
                <a:graphic xmlns:a="http://schemas.openxmlformats.org/drawingml/2006/main">
                  <a:graphicData uri="http://schemas.microsoft.com/office/word/2010/wordprocessingGroup">
                    <wpg:wgp>
                      <wpg:cNvGrpSpPr/>
                      <wpg:grpSpPr>
                        <a:xfrm>
                          <a:off x="0" y="0"/>
                          <a:ext cx="1839176" cy="3203994"/>
                          <a:chOff x="0" y="0"/>
                          <a:chExt cx="1839176" cy="3203994"/>
                        </a:xfrm>
                      </wpg:grpSpPr>
                      <wps:wsp>
                        <wps:cNvPr id="21" name="Rectangle 21"/>
                        <wps:cNvSpPr/>
                        <wps:spPr>
                          <a:xfrm>
                            <a:off x="143987" y="1151750"/>
                            <a:ext cx="641649" cy="111136"/>
                          </a:xfrm>
                          <a:prstGeom prst="rect">
                            <a:avLst/>
                          </a:prstGeom>
                          <a:ln>
                            <a:noFill/>
                          </a:ln>
                        </wps:spPr>
                        <wps:txbx>
                          <w:txbxContent>
                            <w:p w14:paraId="7AC527CB" w14:textId="77777777" w:rsidR="00117AAB" w:rsidRDefault="00117AAB" w:rsidP="00117AAB">
                              <w:r>
                                <w:rPr>
                                  <w:b/>
                                  <w:sz w:val="14"/>
                                </w:rPr>
                                <w:t>Your name:</w:t>
                              </w:r>
                            </w:p>
                          </w:txbxContent>
                        </wps:txbx>
                        <wps:bodyPr horzOverflow="overflow" vert="horz" lIns="0" tIns="0" rIns="0" bIns="0" rtlCol="0">
                          <a:noAutofit/>
                        </wps:bodyPr>
                      </wps:wsp>
                      <wps:wsp>
                        <wps:cNvPr id="22" name="Rectangle 22"/>
                        <wps:cNvSpPr/>
                        <wps:spPr>
                          <a:xfrm>
                            <a:off x="143987" y="2195792"/>
                            <a:ext cx="1405838" cy="111136"/>
                          </a:xfrm>
                          <a:prstGeom prst="rect">
                            <a:avLst/>
                          </a:prstGeom>
                          <a:ln>
                            <a:noFill/>
                          </a:ln>
                        </wps:spPr>
                        <wps:txbx>
                          <w:txbxContent>
                            <w:p w14:paraId="78947F58" w14:textId="77777777" w:rsidR="00117AAB" w:rsidRDefault="00117AAB" w:rsidP="00117AAB">
                              <w:r>
                                <w:rPr>
                                  <w:b/>
                                  <w:sz w:val="14"/>
                                </w:rPr>
                                <w:t xml:space="preserve">Doctor’s phone number: </w:t>
                              </w:r>
                            </w:p>
                          </w:txbxContent>
                        </wps:txbx>
                        <wps:bodyPr horzOverflow="overflow" vert="horz" lIns="0" tIns="0" rIns="0" bIns="0" rtlCol="0">
                          <a:noAutofit/>
                        </wps:bodyPr>
                      </wps:wsp>
                      <wps:wsp>
                        <wps:cNvPr id="23" name="Rectangle 23"/>
                        <wps:cNvSpPr/>
                        <wps:spPr>
                          <a:xfrm>
                            <a:off x="143987" y="1619809"/>
                            <a:ext cx="887014" cy="111136"/>
                          </a:xfrm>
                          <a:prstGeom prst="rect">
                            <a:avLst/>
                          </a:prstGeom>
                          <a:ln>
                            <a:noFill/>
                          </a:ln>
                        </wps:spPr>
                        <wps:txbx>
                          <w:txbxContent>
                            <w:p w14:paraId="73E642AF" w14:textId="77777777" w:rsidR="00117AAB" w:rsidRDefault="00117AAB" w:rsidP="00117AAB">
                              <w:r>
                                <w:rPr>
                                  <w:b/>
                                  <w:sz w:val="14"/>
                                </w:rPr>
                                <w:t xml:space="preserve">Doctor’s name  </w:t>
                              </w:r>
                            </w:p>
                          </w:txbxContent>
                        </wps:txbx>
                        <wps:bodyPr horzOverflow="overflow" vert="horz" lIns="0" tIns="0" rIns="0" bIns="0" rtlCol="0">
                          <a:noAutofit/>
                        </wps:bodyPr>
                      </wps:wsp>
                      <wps:wsp>
                        <wps:cNvPr id="2029" name="Rectangle 2029"/>
                        <wps:cNvSpPr/>
                        <wps:spPr>
                          <a:xfrm>
                            <a:off x="143987" y="1721422"/>
                            <a:ext cx="39373" cy="111136"/>
                          </a:xfrm>
                          <a:prstGeom prst="rect">
                            <a:avLst/>
                          </a:prstGeom>
                          <a:ln>
                            <a:noFill/>
                          </a:ln>
                        </wps:spPr>
                        <wps:txbx>
                          <w:txbxContent>
                            <w:p w14:paraId="63992D2E" w14:textId="77777777" w:rsidR="00117AAB" w:rsidRDefault="00117AAB" w:rsidP="00117AAB">
                              <w:r>
                                <w:rPr>
                                  <w:i/>
                                  <w:sz w:val="14"/>
                                </w:rPr>
                                <w:t>(</w:t>
                              </w:r>
                            </w:p>
                          </w:txbxContent>
                        </wps:txbx>
                        <wps:bodyPr horzOverflow="overflow" vert="horz" lIns="0" tIns="0" rIns="0" bIns="0" rtlCol="0">
                          <a:noAutofit/>
                        </wps:bodyPr>
                      </wps:wsp>
                      <wps:wsp>
                        <wps:cNvPr id="2031" name="Rectangle 2031"/>
                        <wps:cNvSpPr/>
                        <wps:spPr>
                          <a:xfrm>
                            <a:off x="173590" y="1721422"/>
                            <a:ext cx="1149973" cy="111136"/>
                          </a:xfrm>
                          <a:prstGeom prst="rect">
                            <a:avLst/>
                          </a:prstGeom>
                          <a:ln>
                            <a:noFill/>
                          </a:ln>
                        </wps:spPr>
                        <wps:txbx>
                          <w:txbxContent>
                            <w:p w14:paraId="0667366D" w14:textId="77777777" w:rsidR="00117AAB" w:rsidRDefault="00117AAB" w:rsidP="00117AAB">
                              <w:r>
                                <w:rPr>
                                  <w:i/>
                                  <w:sz w:val="14"/>
                                </w:rPr>
                                <w:t xml:space="preserve">who prescribed </w:t>
                              </w:r>
                              <w:r w:rsidRPr="00B82785">
                                <w:rPr>
                                  <w:i/>
                                  <w:sz w:val="14"/>
                                </w:rPr>
                                <w:t>LEQSELVI</w:t>
                              </w:r>
                            </w:p>
                          </w:txbxContent>
                        </wps:txbx>
                        <wps:bodyPr horzOverflow="overflow" vert="horz" lIns="0" tIns="0" rIns="0" bIns="0" rtlCol="0">
                          <a:noAutofit/>
                        </wps:bodyPr>
                      </wps:wsp>
                      <wps:wsp>
                        <wps:cNvPr id="2030" name="Rectangle 2030"/>
                        <wps:cNvSpPr/>
                        <wps:spPr>
                          <a:xfrm>
                            <a:off x="1038232" y="1721422"/>
                            <a:ext cx="72243" cy="111136"/>
                          </a:xfrm>
                          <a:prstGeom prst="rect">
                            <a:avLst/>
                          </a:prstGeom>
                          <a:ln>
                            <a:noFill/>
                          </a:ln>
                        </wps:spPr>
                        <wps:txbx>
                          <w:txbxContent>
                            <w:p w14:paraId="409F989D" w14:textId="77777777" w:rsidR="00117AAB" w:rsidRDefault="00117AAB" w:rsidP="00117AAB">
                              <w:r>
                                <w:rPr>
                                  <w:i/>
                                  <w:sz w:val="14"/>
                                </w:rPr>
                                <w:t>):</w:t>
                              </w:r>
                            </w:p>
                          </w:txbxContent>
                        </wps:txbx>
                        <wps:bodyPr horzOverflow="overflow" vert="horz" lIns="0" tIns="0" rIns="0" bIns="0" rtlCol="0">
                          <a:noAutofit/>
                        </wps:bodyPr>
                      </wps:wsp>
                      <wps:wsp>
                        <wps:cNvPr id="25" name="Rectangle 25"/>
                        <wps:cNvSpPr/>
                        <wps:spPr>
                          <a:xfrm>
                            <a:off x="143987" y="2663851"/>
                            <a:ext cx="1721294" cy="111136"/>
                          </a:xfrm>
                          <a:prstGeom prst="rect">
                            <a:avLst/>
                          </a:prstGeom>
                          <a:ln>
                            <a:noFill/>
                          </a:ln>
                        </wps:spPr>
                        <wps:txbx>
                          <w:txbxContent>
                            <w:p w14:paraId="45AE8E89" w14:textId="77777777" w:rsidR="00117AAB" w:rsidRDefault="00117AAB" w:rsidP="00117AAB">
                              <w:r>
                                <w:rPr>
                                  <w:b/>
                                  <w:sz w:val="14"/>
                                </w:rPr>
                                <w:t xml:space="preserve">The date you started </w:t>
                              </w:r>
                              <w:r w:rsidRPr="00B82785">
                                <w:rPr>
                                  <w:b/>
                                  <w:sz w:val="14"/>
                                </w:rPr>
                                <w:t>LEQSELVI</w:t>
                              </w:r>
                            </w:p>
                          </w:txbxContent>
                        </wps:txbx>
                        <wps:bodyPr horzOverflow="overflow" vert="horz" lIns="0" tIns="0" rIns="0" bIns="0" rtlCol="0">
                          <a:noAutofit/>
                        </wps:bodyPr>
                      </wps:wsp>
                      <wps:wsp>
                        <wps:cNvPr id="51" name="Shape 51"/>
                        <wps:cNvSpPr/>
                        <wps:spPr>
                          <a:xfrm>
                            <a:off x="145594" y="1263168"/>
                            <a:ext cx="1544828" cy="281648"/>
                          </a:xfrm>
                          <a:custGeom>
                            <a:avLst/>
                            <a:gdLst/>
                            <a:ahLst/>
                            <a:cxnLst/>
                            <a:rect l="0" t="0" r="0" b="0"/>
                            <a:pathLst>
                              <a:path w="1544828" h="281648">
                                <a:moveTo>
                                  <a:pt x="0" y="281648"/>
                                </a:moveTo>
                                <a:lnTo>
                                  <a:pt x="1544828" y="281648"/>
                                </a:lnTo>
                                <a:lnTo>
                                  <a:pt x="1544828" y="0"/>
                                </a:lnTo>
                                <a:lnTo>
                                  <a:pt x="0" y="0"/>
                                </a:lnTo>
                                <a:close/>
                              </a:path>
                            </a:pathLst>
                          </a:custGeom>
                          <a:noFill/>
                          <a:ln w="3175" cap="flat" cmpd="sng" algn="ctr">
                            <a:solidFill>
                              <a:srgbClr val="007A5D"/>
                            </a:solidFill>
                            <a:prstDash val="solid"/>
                            <a:miter lim="100000"/>
                          </a:ln>
                          <a:effectLst/>
                        </wps:spPr>
                        <wps:bodyPr/>
                      </wps:wsp>
                      <wps:wsp>
                        <wps:cNvPr id="52" name="Shape 52"/>
                        <wps:cNvSpPr/>
                        <wps:spPr>
                          <a:xfrm>
                            <a:off x="145594" y="2307171"/>
                            <a:ext cx="1544828" cy="281648"/>
                          </a:xfrm>
                          <a:custGeom>
                            <a:avLst/>
                            <a:gdLst/>
                            <a:ahLst/>
                            <a:cxnLst/>
                            <a:rect l="0" t="0" r="0" b="0"/>
                            <a:pathLst>
                              <a:path w="1544828" h="281648">
                                <a:moveTo>
                                  <a:pt x="0" y="281648"/>
                                </a:moveTo>
                                <a:lnTo>
                                  <a:pt x="1544828" y="281648"/>
                                </a:lnTo>
                                <a:lnTo>
                                  <a:pt x="1544828" y="0"/>
                                </a:lnTo>
                                <a:lnTo>
                                  <a:pt x="0" y="0"/>
                                </a:lnTo>
                                <a:close/>
                              </a:path>
                            </a:pathLst>
                          </a:custGeom>
                          <a:noFill/>
                          <a:ln w="3175" cap="flat" cmpd="sng" algn="ctr">
                            <a:solidFill>
                              <a:srgbClr val="007A5D"/>
                            </a:solidFill>
                            <a:prstDash val="solid"/>
                            <a:miter lim="100000"/>
                          </a:ln>
                          <a:effectLst/>
                        </wps:spPr>
                        <wps:bodyPr/>
                      </wps:wsp>
                      <wps:wsp>
                        <wps:cNvPr id="53" name="Shape 53"/>
                        <wps:cNvSpPr/>
                        <wps:spPr>
                          <a:xfrm>
                            <a:off x="145594" y="1839176"/>
                            <a:ext cx="1544828" cy="281648"/>
                          </a:xfrm>
                          <a:custGeom>
                            <a:avLst/>
                            <a:gdLst/>
                            <a:ahLst/>
                            <a:cxnLst/>
                            <a:rect l="0" t="0" r="0" b="0"/>
                            <a:pathLst>
                              <a:path w="1544828" h="281648">
                                <a:moveTo>
                                  <a:pt x="0" y="281648"/>
                                </a:moveTo>
                                <a:lnTo>
                                  <a:pt x="1544828" y="281648"/>
                                </a:lnTo>
                                <a:lnTo>
                                  <a:pt x="1544828" y="0"/>
                                </a:lnTo>
                                <a:lnTo>
                                  <a:pt x="0" y="0"/>
                                </a:lnTo>
                                <a:close/>
                              </a:path>
                            </a:pathLst>
                          </a:custGeom>
                          <a:noFill/>
                          <a:ln w="3175" cap="flat" cmpd="sng" algn="ctr">
                            <a:solidFill>
                              <a:srgbClr val="007A5D"/>
                            </a:solidFill>
                            <a:prstDash val="solid"/>
                            <a:miter lim="100000"/>
                          </a:ln>
                          <a:effectLst/>
                        </wps:spPr>
                        <wps:bodyPr/>
                      </wps:wsp>
                      <wps:wsp>
                        <wps:cNvPr id="54" name="Shape 54"/>
                        <wps:cNvSpPr/>
                        <wps:spPr>
                          <a:xfrm>
                            <a:off x="145594" y="2775166"/>
                            <a:ext cx="1544828" cy="281648"/>
                          </a:xfrm>
                          <a:custGeom>
                            <a:avLst/>
                            <a:gdLst/>
                            <a:ahLst/>
                            <a:cxnLst/>
                            <a:rect l="0" t="0" r="0" b="0"/>
                            <a:pathLst>
                              <a:path w="1544828" h="281648">
                                <a:moveTo>
                                  <a:pt x="0" y="281648"/>
                                </a:moveTo>
                                <a:lnTo>
                                  <a:pt x="1544828" y="281648"/>
                                </a:lnTo>
                                <a:lnTo>
                                  <a:pt x="1544828" y="0"/>
                                </a:lnTo>
                                <a:lnTo>
                                  <a:pt x="0" y="0"/>
                                </a:lnTo>
                                <a:close/>
                              </a:path>
                            </a:pathLst>
                          </a:custGeom>
                          <a:noFill/>
                          <a:ln w="3175" cap="flat" cmpd="sng" algn="ctr">
                            <a:solidFill>
                              <a:srgbClr val="007A5D"/>
                            </a:solidFill>
                            <a:prstDash val="solid"/>
                            <a:miter lim="100000"/>
                          </a:ln>
                          <a:effectLst/>
                        </wps:spPr>
                        <wps:bodyPr/>
                      </wps:wsp>
                      <wps:wsp>
                        <wps:cNvPr id="67" name="Shape 67"/>
                        <wps:cNvSpPr/>
                        <wps:spPr>
                          <a:xfrm>
                            <a:off x="0" y="0"/>
                            <a:ext cx="0" cy="3203994"/>
                          </a:xfrm>
                          <a:custGeom>
                            <a:avLst/>
                            <a:gdLst/>
                            <a:ahLst/>
                            <a:cxnLst/>
                            <a:rect l="0" t="0" r="0" b="0"/>
                            <a:pathLst>
                              <a:path h="3203994">
                                <a:moveTo>
                                  <a:pt x="0" y="3203994"/>
                                </a:moveTo>
                                <a:lnTo>
                                  <a:pt x="0" y="0"/>
                                </a:lnTo>
                              </a:path>
                            </a:pathLst>
                          </a:custGeom>
                          <a:noFill/>
                          <a:ln w="6350" cap="flat" cmpd="sng" algn="ctr">
                            <a:solidFill>
                              <a:srgbClr val="E5007D"/>
                            </a:solidFill>
                            <a:custDash>
                              <a:ds d="150100" sp="100100"/>
                            </a:custDash>
                            <a:miter lim="100000"/>
                          </a:ln>
                          <a:effectLst/>
                        </wps:spPr>
                        <wps:bodyPr/>
                      </wps:wsp>
                      <wps:wsp>
                        <wps:cNvPr id="68" name="Shape 68"/>
                        <wps:cNvSpPr/>
                        <wps:spPr>
                          <a:xfrm>
                            <a:off x="1839176" y="0"/>
                            <a:ext cx="0" cy="3203994"/>
                          </a:xfrm>
                          <a:custGeom>
                            <a:avLst/>
                            <a:gdLst/>
                            <a:ahLst/>
                            <a:cxnLst/>
                            <a:rect l="0" t="0" r="0" b="0"/>
                            <a:pathLst>
                              <a:path h="3203994">
                                <a:moveTo>
                                  <a:pt x="0" y="3203994"/>
                                </a:moveTo>
                                <a:lnTo>
                                  <a:pt x="0" y="0"/>
                                </a:lnTo>
                              </a:path>
                            </a:pathLst>
                          </a:custGeom>
                          <a:noFill/>
                          <a:ln w="6350" cap="flat" cmpd="sng" algn="ctr">
                            <a:solidFill>
                              <a:srgbClr val="E5007D"/>
                            </a:solidFill>
                            <a:custDash>
                              <a:ds d="150100" sp="100100"/>
                            </a:custDash>
                            <a:miter lim="100000"/>
                          </a:ln>
                          <a:effectLst/>
                        </wps:spPr>
                        <wps:bodyPr/>
                      </wps:wsp>
                    </wpg:wgp>
                  </a:graphicData>
                </a:graphic>
              </wp:anchor>
            </w:drawing>
          </mc:Choice>
          <mc:Fallback>
            <w:pict>
              <v:group w14:anchorId="6C934791" id="Group 2147" o:spid="_x0000_s1026" style="position:absolute;left:0;text-align:left;margin-left:144.55pt;margin-top:0;width:144.8pt;height:252.3pt;z-index:251659264;mso-position-horizontal-relative:page;mso-position-vertical-relative:page" coordsize="18391,32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">
                <v:rect id="Rectangle 21" o:spid="_x0000_s1027" style="position:absolute;left:1439;top:11517;width:6417;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7AC527CB" w14:textId="77777777" w:rsidR="00117AAB" w:rsidRDefault="00117AAB" w:rsidP="00117AAB">
                        <w:r>
                          <w:rPr>
                            <w:b/>
                            <w:sz w:val="14"/>
                          </w:rPr>
                          <w:t>Your name:</w:t>
                        </w:r>
                      </w:p>
                    </w:txbxContent>
                  </v:textbox>
                </v:rect>
                <v:rect id="Rectangle 22" o:spid="_x0000_s1028" style="position:absolute;left:1439;top:21957;width:1405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78947F58" w14:textId="77777777" w:rsidR="00117AAB" w:rsidRDefault="00117AAB" w:rsidP="00117AAB">
                        <w:r>
                          <w:rPr>
                            <w:b/>
                            <w:sz w:val="14"/>
                          </w:rPr>
                          <w:t xml:space="preserve">Doctor’s phone number: </w:t>
                        </w:r>
                      </w:p>
                    </w:txbxContent>
                  </v:textbox>
                </v:rect>
                <v:rect id="Rectangle 23" o:spid="_x0000_s1029" style="position:absolute;left:1439;top:16198;width:8871;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73E642AF" w14:textId="77777777" w:rsidR="00117AAB" w:rsidRDefault="00117AAB" w:rsidP="00117AAB">
                        <w:r>
                          <w:rPr>
                            <w:b/>
                            <w:sz w:val="14"/>
                          </w:rPr>
                          <w:t xml:space="preserve">Doctor’s name  </w:t>
                        </w:r>
                      </w:p>
                    </w:txbxContent>
                  </v:textbox>
                </v:rect>
                <v:rect id="Rectangle 2029" o:spid="_x0000_s1030" style="position:absolute;left:1439;top:17214;width:394;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" filled="f" stroked="f">
                  <v:textbox inset="0,0,0,0">
                    <w:txbxContent>
                      <w:p w14:paraId="63992D2E" w14:textId="77777777" w:rsidR="00117AAB" w:rsidRDefault="00117AAB" w:rsidP="00117AAB">
                        <w:r>
                          <w:rPr>
                            <w:i/>
                            <w:sz w:val="14"/>
                          </w:rPr>
                          <w:t>(</w:t>
                        </w:r>
                      </w:p>
                    </w:txbxContent>
                  </v:textbox>
                </v:rect>
                <v:rect id="Rectangle 2031" o:spid="_x0000_s1031" style="position:absolute;left:1735;top:17214;width:11500;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" filled="f" stroked="f">
                  <v:textbox inset="0,0,0,0">
                    <w:txbxContent>
                      <w:p w14:paraId="0667366D" w14:textId="77777777" w:rsidR="00117AAB" w:rsidRDefault="00117AAB" w:rsidP="00117AAB">
                        <w:r>
                          <w:rPr>
                            <w:i/>
                            <w:sz w:val="14"/>
                          </w:rPr>
                          <w:t xml:space="preserve">who prescribed </w:t>
                        </w:r>
                        <w:proofErr w:type="gramStart"/>
                        <w:r w:rsidRPr="00B82785">
                          <w:rPr>
                            <w:i/>
                            <w:sz w:val="14"/>
                          </w:rPr>
                          <w:t>LEQSELVI</w:t>
                        </w:r>
                        <w:proofErr w:type="gramEnd"/>
                      </w:p>
                    </w:txbxContent>
                  </v:textbox>
                </v:rect>
                <v:rect id="Rectangle 2030" o:spid="_x0000_s1032" style="position:absolute;left:10382;top:17214;width:722;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" filled="f" stroked="f">
                  <v:textbox inset="0,0,0,0">
                    <w:txbxContent>
                      <w:p w14:paraId="409F989D" w14:textId="77777777" w:rsidR="00117AAB" w:rsidRDefault="00117AAB" w:rsidP="00117AAB">
                        <w:r>
                          <w:rPr>
                            <w:i/>
                            <w:sz w:val="14"/>
                          </w:rPr>
                          <w:t>):</w:t>
                        </w:r>
                      </w:p>
                    </w:txbxContent>
                  </v:textbox>
                </v:rect>
                <v:rect id="Rectangle 25" o:spid="_x0000_s1033" style="position:absolute;left:1439;top:26638;width:17213;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45AE8E89" w14:textId="77777777" w:rsidR="00117AAB" w:rsidRDefault="00117AAB" w:rsidP="00117AAB">
                        <w:r>
                          <w:rPr>
                            <w:b/>
                            <w:sz w:val="14"/>
                          </w:rPr>
                          <w:t xml:space="preserve">The date you started </w:t>
                        </w:r>
                        <w:r w:rsidRPr="00B82785">
                          <w:rPr>
                            <w:b/>
                            <w:sz w:val="14"/>
                          </w:rPr>
                          <w:t>LEQSELVI</w:t>
                        </w:r>
                      </w:p>
                    </w:txbxContent>
                  </v:textbox>
                </v:rect>
                <v:shape id="Shape 51" o:spid="_x0000_s1034" style="position:absolute;left:1455;top:12631;width:15449;height:2817;visibility:visible;mso-wrap-style:square;v-text-anchor:top" coordsize="1544828,28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" path="m,281648r1544828,l1544828,,,,,281648xe" filled="f" strokecolor="#007a5d" strokeweight=".25pt">
                  <v:stroke miterlimit="1" joinstyle="miter"/>
                  <v:path arrowok="t" textboxrect="0,0,1544828,281648"/>
                </v:shape>
                <v:shape id="Shape 52" o:spid="_x0000_s1035" style="position:absolute;left:1455;top:23071;width:15449;height:2817;visibility:visible;mso-wrap-style:square;v-text-anchor:top" coordsize="1544828,28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" path="m,281648r1544828,l1544828,,,,,281648xe" filled="f" strokecolor="#007a5d" strokeweight=".25pt">
                  <v:stroke miterlimit="1" joinstyle="miter"/>
                  <v:path arrowok="t" textboxrect="0,0,1544828,281648"/>
                </v:shape>
                <v:shape id="Shape 53" o:spid="_x0000_s1036" style="position:absolute;left:1455;top:18391;width:15449;height:2817;visibility:visible;mso-wrap-style:square;v-text-anchor:top" coordsize="1544828,28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" path="m,281648r1544828,l1544828,,,,,281648xe" filled="f" strokecolor="#007a5d" strokeweight=".25pt">
                  <v:stroke miterlimit="1" joinstyle="miter"/>
                  <v:path arrowok="t" textboxrect="0,0,1544828,281648"/>
                </v:shape>
                <v:shape id="Shape 54" o:spid="_x0000_s1037" style="position:absolute;left:1455;top:27751;width:15449;height:2817;visibility:visible;mso-wrap-style:square;v-text-anchor:top" coordsize="1544828,28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" path="m,281648r1544828,l1544828,,,,,281648xe" filled="f" strokecolor="#007a5d" strokeweight=".25pt">
                  <v:stroke miterlimit="1" joinstyle="miter"/>
                  <v:path arrowok="t" textboxrect="0,0,1544828,281648"/>
                </v:shape>
                <v:shape id="Shape 67" o:spid="_x0000_s1038" style="position:absolute;width:0;height:32039;visibility:visible;mso-wrap-style:square;v-text-anchor:top" coordsize="0,3203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" path="m,3203994l,e" filled="f" strokecolor="#e5007d" strokeweight=".5pt">
                  <v:stroke miterlimit="1" joinstyle="miter"/>
                  <v:path arrowok="t" textboxrect="0,0,0,3203994"/>
                </v:shape>
                <v:shape id="Shape 68" o:spid="_x0000_s1039" style="position:absolute;left:18391;width:0;height:32039;visibility:visible;mso-wrap-style:square;v-text-anchor:top" coordsize="0,3203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" path="m,3203994l,e" filled="f" strokecolor="#e5007d" strokeweight=".5pt">
                  <v:stroke miterlimit="1" joinstyle="miter"/>
                  <v:path arrowok="t" textboxrect="0,0,0,3203994"/>
                </v:shape>
                <w10:wrap type="square" anchorx="page" anchory="page"/>
              </v:group>
            </w:pict>
          </mc:Fallback>
        </mc:AlternateContent>
      </w:r>
      <w:r w:rsidRPr="00117AAB">
        <w:rPr>
          <w:rFonts w:ascii="Arial" w:eastAsia="Arial" w:hAnsi="Arial" w:cs="Arial"/>
          <w:b/>
          <w:color w:val="000000"/>
          <w:sz w:val="18"/>
        </w:rPr>
        <w:t>S</w:t>
      </w:r>
      <w:r w:rsidRPr="006D0339">
        <w:rPr>
          <w:rFonts w:ascii="Arial" w:eastAsia="Arial" w:hAnsi="Arial" w:cs="Arial"/>
          <w:b/>
          <w:color w:val="000000"/>
          <w:sz w:val="16"/>
          <w:szCs w:val="20"/>
        </w:rPr>
        <w:t>afety information for patients, or their caregivers, about LEQSELVI</w:t>
      </w:r>
      <w:r w:rsidRPr="006D0339">
        <w:rPr>
          <w:rFonts w:ascii="Arial" w:eastAsia="Arial" w:hAnsi="Arial" w:cs="Arial"/>
          <w:b/>
          <w:color w:val="000000"/>
          <w:sz w:val="14"/>
          <w:szCs w:val="18"/>
        </w:rPr>
        <w:t>:</w:t>
      </w:r>
    </w:p>
    <w:p w14:paraId="1108A922" w14:textId="77777777" w:rsidR="000557C9" w:rsidRDefault="000557C9" w:rsidP="006D0339">
      <w:pPr>
        <w:spacing w:after="57" w:line="253" w:lineRule="auto"/>
        <w:ind w:left="2711"/>
        <w:rPr>
          <w:rFonts w:ascii="Arial" w:eastAsia="Arial" w:hAnsi="Arial" w:cs="Arial"/>
          <w:color w:val="000000"/>
          <w:sz w:val="14"/>
        </w:rPr>
      </w:pPr>
    </w:p>
    <w:p w14:paraId="42177261" w14:textId="22903331" w:rsidR="006D0339" w:rsidRDefault="00117AAB" w:rsidP="006D0339">
      <w:pPr>
        <w:spacing w:after="57" w:line="253" w:lineRule="auto"/>
        <w:ind w:left="2711"/>
        <w:rPr>
          <w:rFonts w:ascii="Arial" w:eastAsia="Arial" w:hAnsi="Arial" w:cs="Arial"/>
          <w:color w:val="000000"/>
          <w:sz w:val="14"/>
        </w:rPr>
      </w:pPr>
      <w:r w:rsidRPr="00117AAB">
        <w:rPr>
          <w:rFonts w:ascii="Arial" w:eastAsia="Arial" w:hAnsi="Arial" w:cs="Arial"/>
          <w:color w:val="000000"/>
          <w:sz w:val="14"/>
        </w:rPr>
        <w:t xml:space="preserve">This card contains important safety information you should be aware of before and during </w:t>
      </w:r>
      <w:r w:rsidR="006D0339" w:rsidRPr="00117AAB">
        <w:rPr>
          <w:rFonts w:ascii="Arial" w:eastAsia="Arial" w:hAnsi="Arial" w:cs="Arial"/>
          <w:color w:val="000000"/>
          <w:sz w:val="14"/>
        </w:rPr>
        <w:t>treatment with</w:t>
      </w:r>
      <w:r w:rsidRPr="00117AAB">
        <w:rPr>
          <w:rFonts w:ascii="Arial" w:eastAsia="Arial" w:hAnsi="Arial" w:cs="Arial"/>
          <w:color w:val="000000"/>
          <w:sz w:val="14"/>
        </w:rPr>
        <w:t xml:space="preserve"> LEQSELVI</w:t>
      </w:r>
      <w:r w:rsidR="006D0339">
        <w:rPr>
          <w:rFonts w:ascii="Arial" w:eastAsia="Arial" w:hAnsi="Arial" w:cs="Arial"/>
          <w:color w:val="000000"/>
          <w:sz w:val="14"/>
        </w:rPr>
        <w:t xml:space="preserve"> </w:t>
      </w:r>
    </w:p>
    <w:p w14:paraId="13273BC9" w14:textId="54E2F9A6" w:rsidR="00117AAB" w:rsidRPr="00117AAB" w:rsidRDefault="00473C90" w:rsidP="006D0339">
      <w:pPr>
        <w:spacing w:after="57" w:line="253" w:lineRule="auto"/>
        <w:ind w:left="2711"/>
        <w:rPr>
          <w:rFonts w:ascii="Arial" w:eastAsia="Arial" w:hAnsi="Arial" w:cs="Arial"/>
          <w:color w:val="000000"/>
          <w:sz w:val="13"/>
        </w:rPr>
      </w:pPr>
      <w:r>
        <w:rPr>
          <w:rFonts w:ascii="Arial" w:eastAsia="Arial" w:hAnsi="Arial" w:cs="Arial"/>
          <w:color w:val="000000"/>
          <w:sz w:val="14"/>
        </w:rPr>
        <w:t>.</w:t>
      </w:r>
      <w:r w:rsidR="006D0339">
        <w:rPr>
          <w:rFonts w:ascii="Arial" w:eastAsia="Arial" w:hAnsi="Arial" w:cs="Arial"/>
          <w:color w:val="000000"/>
          <w:sz w:val="14"/>
        </w:rPr>
        <w:t xml:space="preserve"> </w:t>
      </w:r>
      <w:r w:rsidR="006D0339">
        <w:rPr>
          <w:rFonts w:ascii="Arial" w:eastAsia="Arial" w:hAnsi="Arial" w:cs="Arial"/>
          <w:color w:val="000000"/>
          <w:sz w:val="14"/>
        </w:rPr>
        <w:br w:type="column"/>
      </w:r>
    </w:p>
    <w:p w14:paraId="632D38E0" w14:textId="77777777" w:rsidR="00117AAB" w:rsidRPr="00117AAB" w:rsidRDefault="00117AAB" w:rsidP="00117AAB">
      <w:pPr>
        <w:spacing w:after="79" w:line="250" w:lineRule="auto"/>
        <w:ind w:left="10" w:hanging="10"/>
        <w:rPr>
          <w:rFonts w:ascii="Arial" w:eastAsia="Arial" w:hAnsi="Arial" w:cs="Arial"/>
          <w:color w:val="000000"/>
          <w:sz w:val="13"/>
        </w:rPr>
        <w:sectPr w:rsidR="00117AAB" w:rsidRPr="00117AAB" w:rsidSect="005C4610">
          <w:headerReference w:type="even" r:id="rId7"/>
          <w:headerReference w:type="default" r:id="rId8"/>
          <w:footerReference w:type="even" r:id="rId9"/>
          <w:footerReference w:type="default" r:id="rId10"/>
          <w:headerReference w:type="first" r:id="rId11"/>
          <w:footerReference w:type="first" r:id="rId12"/>
          <w:pgSz w:w="11565" w:h="5046" w:orient="landscape"/>
          <w:pgMar w:top="270" w:right="291" w:bottom="1080" w:left="227" w:header="720" w:footer="144" w:gutter="0"/>
          <w:cols w:num="2" w:space="720" w:equalWidth="0">
            <w:col w:w="2345" w:space="3663"/>
            <w:col w:w="5039"/>
          </w:cols>
          <w:docGrid w:linePitch="299"/>
        </w:sectPr>
      </w:pPr>
    </w:p>
    <w:p w14:paraId="7253CBBD" w14:textId="77777777" w:rsidR="00592CE4" w:rsidRPr="00592CE4" w:rsidRDefault="00592CE4" w:rsidP="00FB7BA4">
      <w:pPr>
        <w:spacing w:after="0" w:line="240" w:lineRule="auto"/>
        <w:rPr>
          <w:rFonts w:ascii="Arial" w:eastAsia="Arial" w:hAnsi="Arial" w:cs="Arial"/>
          <w:color w:val="000000"/>
          <w:sz w:val="14"/>
        </w:rPr>
      </w:pPr>
      <w:r w:rsidRPr="00592CE4">
        <w:rPr>
          <w:rFonts w:ascii="Arial" w:eastAsia="Arial" w:hAnsi="Arial" w:cs="Arial"/>
          <w:color w:val="000000"/>
          <w:sz w:val="14"/>
        </w:rPr>
        <w:t>Tell your doctor before starting treatment if you are aged 65 years or older, are a current or past smoker, or have heart or blood vessel problems.</w:t>
      </w:r>
    </w:p>
    <w:p w14:paraId="2ED8761F" w14:textId="77777777" w:rsidR="00592CE4" w:rsidRPr="00592CE4" w:rsidRDefault="00592CE4" w:rsidP="00FB7BA4">
      <w:pPr>
        <w:spacing w:after="0" w:line="240" w:lineRule="auto"/>
        <w:rPr>
          <w:rFonts w:ascii="Arial" w:eastAsia="Arial" w:hAnsi="Arial" w:cs="Arial"/>
          <w:color w:val="000000"/>
          <w:sz w:val="14"/>
        </w:rPr>
      </w:pPr>
    </w:p>
    <w:p w14:paraId="545DFB75" w14:textId="77777777" w:rsidR="00592CE4" w:rsidRDefault="00592CE4" w:rsidP="00592CE4">
      <w:pPr>
        <w:spacing w:after="0" w:line="240" w:lineRule="auto"/>
        <w:rPr>
          <w:rFonts w:ascii="Arial" w:eastAsia="Arial" w:hAnsi="Arial" w:cs="Arial"/>
          <w:color w:val="000000"/>
          <w:sz w:val="14"/>
        </w:rPr>
      </w:pPr>
      <w:r w:rsidRPr="00592CE4">
        <w:rPr>
          <w:rFonts w:ascii="Arial" w:eastAsia="Arial" w:hAnsi="Arial" w:cs="Arial"/>
          <w:color w:val="000000"/>
          <w:sz w:val="14"/>
        </w:rPr>
        <w:t>For more information read the patient information leaflet included in each pack of LEQSELVI.</w:t>
      </w:r>
    </w:p>
    <w:p w14:paraId="3A4958C5" w14:textId="77777777" w:rsidR="00592CE4" w:rsidRDefault="00592CE4" w:rsidP="00592CE4">
      <w:pPr>
        <w:spacing w:after="0" w:line="240" w:lineRule="auto"/>
        <w:rPr>
          <w:rFonts w:ascii="Arial" w:eastAsia="Arial" w:hAnsi="Arial" w:cs="Arial"/>
          <w:color w:val="000000"/>
          <w:sz w:val="14"/>
        </w:rPr>
      </w:pPr>
      <w:r w:rsidRPr="00592CE4">
        <w:rPr>
          <w:rFonts w:ascii="Arial" w:eastAsia="Arial" w:hAnsi="Arial" w:cs="Arial"/>
          <w:color w:val="000000"/>
          <w:sz w:val="14"/>
        </w:rPr>
        <w:br/>
        <w:t>Ask your doctor or pharmacist if any of the information is not clear.</w:t>
      </w:r>
    </w:p>
    <w:p w14:paraId="365388A3" w14:textId="533884BE" w:rsidR="00592CE4" w:rsidRDefault="00592CE4" w:rsidP="00592CE4">
      <w:pPr>
        <w:spacing w:after="0" w:line="240" w:lineRule="auto"/>
        <w:rPr>
          <w:rFonts w:ascii="Arial" w:eastAsia="Arial" w:hAnsi="Arial" w:cs="Arial"/>
          <w:color w:val="000000"/>
          <w:sz w:val="14"/>
        </w:rPr>
      </w:pPr>
      <w:r w:rsidRPr="00592CE4">
        <w:rPr>
          <w:rFonts w:ascii="Arial" w:eastAsia="Arial" w:hAnsi="Arial" w:cs="Arial"/>
          <w:color w:val="000000"/>
          <w:sz w:val="14"/>
        </w:rPr>
        <w:br/>
        <w:t>Keep this card with you and show to any healthcare professional involved in your medical care.</w:t>
      </w:r>
    </w:p>
    <w:p w14:paraId="5B5E7EEF" w14:textId="77777777" w:rsidR="00592CE4" w:rsidRPr="00592CE4" w:rsidRDefault="00592CE4" w:rsidP="00592CE4">
      <w:pPr>
        <w:spacing w:after="0" w:line="240" w:lineRule="auto"/>
        <w:rPr>
          <w:rFonts w:ascii="Arial" w:eastAsia="Arial" w:hAnsi="Arial" w:cs="Arial"/>
          <w:color w:val="000000"/>
          <w:sz w:val="14"/>
        </w:rPr>
      </w:pPr>
    </w:p>
    <w:p w14:paraId="4F6754FD" w14:textId="77777777" w:rsidR="00592CE4" w:rsidRDefault="00592CE4" w:rsidP="00FB7BA4">
      <w:pPr>
        <w:spacing w:after="0" w:line="240" w:lineRule="auto"/>
        <w:rPr>
          <w:rFonts w:ascii="Arial" w:eastAsia="Arial" w:hAnsi="Arial" w:cs="Arial"/>
          <w:b/>
          <w:color w:val="833C0B"/>
          <w:sz w:val="13"/>
        </w:rPr>
      </w:pPr>
    </w:p>
    <w:p w14:paraId="58EBE5AE" w14:textId="784C3B0A" w:rsidR="00117AAB" w:rsidRPr="00117AAB" w:rsidRDefault="00117AAB" w:rsidP="00117AAB">
      <w:pPr>
        <w:keepNext/>
        <w:keepLines/>
        <w:spacing w:after="15" w:line="257" w:lineRule="auto"/>
        <w:ind w:left="-5" w:right="228" w:hanging="10"/>
        <w:outlineLvl w:val="1"/>
        <w:rPr>
          <w:rFonts w:ascii="Arial" w:eastAsia="Arial" w:hAnsi="Arial" w:cs="Arial"/>
          <w:b/>
          <w:color w:val="833C0B"/>
          <w:sz w:val="18"/>
        </w:rPr>
      </w:pPr>
      <w:r w:rsidRPr="00117AAB">
        <w:rPr>
          <w:rFonts w:ascii="Arial" w:eastAsia="Arial" w:hAnsi="Arial" w:cs="Arial"/>
          <w:b/>
          <w:color w:val="833C0B"/>
          <w:sz w:val="18"/>
        </w:rPr>
        <w:t>What LEQSELVI is and what it is used for</w:t>
      </w:r>
    </w:p>
    <w:p w14:paraId="6CD72B29" w14:textId="77777777" w:rsidR="00117AAB" w:rsidRPr="00117AAB" w:rsidRDefault="00117AAB" w:rsidP="00117AAB">
      <w:pPr>
        <w:spacing w:after="79" w:line="250" w:lineRule="auto"/>
        <w:ind w:left="-5" w:right="10" w:hanging="10"/>
        <w:rPr>
          <w:rFonts w:ascii="Arial" w:eastAsia="Arial" w:hAnsi="Arial" w:cs="Arial"/>
          <w:color w:val="000000"/>
          <w:sz w:val="13"/>
        </w:rPr>
      </w:pPr>
      <w:r w:rsidRPr="00117AAB">
        <w:rPr>
          <w:rFonts w:ascii="Arial" w:eastAsia="Arial" w:hAnsi="Arial" w:cs="Arial"/>
          <w:color w:val="000000"/>
          <w:sz w:val="13"/>
        </w:rPr>
        <w:t xml:space="preserve">LEQSELVI contains the active substance </w:t>
      </w:r>
      <w:proofErr w:type="spellStart"/>
      <w:r w:rsidRPr="00117AAB">
        <w:rPr>
          <w:rFonts w:ascii="Arial" w:eastAsia="Arial" w:hAnsi="Arial" w:cs="Arial"/>
          <w:color w:val="000000"/>
          <w:sz w:val="13"/>
        </w:rPr>
        <w:t>deuruxolitinib</w:t>
      </w:r>
      <w:proofErr w:type="spellEnd"/>
      <w:r w:rsidRPr="00117AAB">
        <w:rPr>
          <w:rFonts w:ascii="Arial" w:eastAsia="Arial" w:hAnsi="Arial" w:cs="Arial"/>
          <w:color w:val="000000"/>
          <w:sz w:val="13"/>
        </w:rPr>
        <w:t>. It is used to treat severe alopecia areata in adults. Alopecia areata is a disease where the body’s own immune system attacks hair follicles, causing inflammation that leads to hair loss on the scalp, face and/or other parts of the body.</w:t>
      </w:r>
    </w:p>
    <w:p w14:paraId="159FB3C4" w14:textId="77777777" w:rsidR="00117AAB" w:rsidRPr="00117AAB" w:rsidRDefault="00117AAB" w:rsidP="00117AAB">
      <w:pPr>
        <w:spacing w:after="79" w:line="250" w:lineRule="auto"/>
        <w:ind w:left="-5" w:right="10" w:hanging="10"/>
        <w:rPr>
          <w:rFonts w:ascii="Arial" w:eastAsia="Arial" w:hAnsi="Arial" w:cs="Arial"/>
          <w:color w:val="000000"/>
          <w:sz w:val="13"/>
        </w:rPr>
      </w:pPr>
      <w:r w:rsidRPr="00117AAB">
        <w:rPr>
          <w:rFonts w:ascii="Arial" w:eastAsia="Arial" w:hAnsi="Arial" w:cs="Arial"/>
          <w:color w:val="000000"/>
          <w:sz w:val="13"/>
        </w:rPr>
        <w:t xml:space="preserve">LEQSELVI works by reducing the activity of enzymes called </w:t>
      </w:r>
      <w:r w:rsidRPr="00117AAB">
        <w:rPr>
          <w:rFonts w:ascii="Arial" w:eastAsia="Calibri" w:hAnsi="Arial" w:cs="Times New Roman"/>
          <w:color w:val="000000"/>
          <w:sz w:val="13"/>
        </w:rPr>
        <w:t>Janus-associated kinase (JAK)</w:t>
      </w:r>
      <w:r w:rsidRPr="00117AAB">
        <w:rPr>
          <w:rFonts w:ascii="Arial" w:eastAsia="Arial" w:hAnsi="Arial" w:cs="Arial"/>
          <w:color w:val="000000"/>
          <w:sz w:val="13"/>
        </w:rPr>
        <w:t>, which are involved in inflammation at the hair follicle. This reduces the inflammation, leading to hair regrowth in patients with alopecia areata.</w:t>
      </w:r>
    </w:p>
    <w:p w14:paraId="0C1A2881" w14:textId="6C432F1B" w:rsidR="00117AAB" w:rsidRDefault="00117AAB" w:rsidP="00117AAB">
      <w:pPr>
        <w:spacing w:after="79" w:line="250" w:lineRule="auto"/>
        <w:ind w:left="-5" w:right="10" w:hanging="10"/>
        <w:rPr>
          <w:rFonts w:ascii="Arial" w:eastAsia="Arial" w:hAnsi="Arial" w:cs="Arial"/>
          <w:color w:val="000000"/>
          <w:sz w:val="13"/>
        </w:rPr>
      </w:pPr>
      <w:r w:rsidRPr="00117AAB">
        <w:rPr>
          <w:rFonts w:ascii="Arial" w:eastAsia="Arial" w:hAnsi="Arial" w:cs="Arial"/>
          <w:color w:val="000000"/>
          <w:sz w:val="13"/>
        </w:rPr>
        <w:t xml:space="preserve">You should know about certain </w:t>
      </w:r>
      <w:r w:rsidR="00473C90" w:rsidRPr="00117AAB">
        <w:rPr>
          <w:rFonts w:ascii="Arial" w:eastAsia="Arial" w:hAnsi="Arial" w:cs="Arial"/>
          <w:color w:val="000000"/>
          <w:sz w:val="13"/>
        </w:rPr>
        <w:t>side effects</w:t>
      </w:r>
      <w:r w:rsidRPr="00117AAB">
        <w:rPr>
          <w:rFonts w:ascii="Arial" w:eastAsia="Arial" w:hAnsi="Arial" w:cs="Arial"/>
          <w:color w:val="000000"/>
          <w:sz w:val="13"/>
        </w:rPr>
        <w:t xml:space="preserve"> and topics listed in this leaflet, which may be expected because of how the medicine works. </w:t>
      </w:r>
    </w:p>
    <w:p w14:paraId="27BFAD36" w14:textId="423BD2FE" w:rsidR="00117AAB" w:rsidRPr="00117AAB" w:rsidRDefault="00117AAB" w:rsidP="00117AAB">
      <w:pPr>
        <w:spacing w:after="79" w:line="250" w:lineRule="auto"/>
        <w:ind w:left="-5" w:right="10" w:hanging="10"/>
        <w:rPr>
          <w:rFonts w:ascii="Arial" w:eastAsia="Arial" w:hAnsi="Arial" w:cs="Arial"/>
          <w:color w:val="000000"/>
          <w:sz w:val="13"/>
        </w:rPr>
      </w:pPr>
      <w:r w:rsidRPr="00117AAB">
        <w:rPr>
          <w:rFonts w:ascii="Arial" w:eastAsia="Arial" w:hAnsi="Arial" w:cs="Arial"/>
          <w:color w:val="000000"/>
          <w:sz w:val="13"/>
        </w:rPr>
        <w:t>It does not contain all the safety information about this medicine, so you should also read the patient information leaflet supplied with LEQSELVI. It is important to follow the instructions in this booklet and in the patient information leaflet.</w:t>
      </w:r>
    </w:p>
    <w:p w14:paraId="7F64B5C6" w14:textId="11534E25" w:rsidR="00117AAB" w:rsidRPr="00117AAB" w:rsidRDefault="00117AAB" w:rsidP="00117AAB">
      <w:pPr>
        <w:spacing w:after="0" w:line="241" w:lineRule="auto"/>
        <w:ind w:right="137"/>
        <w:rPr>
          <w:rFonts w:ascii="Arial" w:eastAsia="Arial" w:hAnsi="Arial" w:cs="Arial"/>
          <w:color w:val="833C0B"/>
          <w:sz w:val="13"/>
        </w:rPr>
      </w:pPr>
    </w:p>
    <w:p w14:paraId="559E5FDE" w14:textId="77777777" w:rsidR="00117AAB" w:rsidRPr="00117AAB" w:rsidRDefault="00117AAB" w:rsidP="00117AAB">
      <w:pPr>
        <w:keepNext/>
        <w:keepLines/>
        <w:spacing w:after="15" w:line="257" w:lineRule="auto"/>
        <w:ind w:left="-5" w:right="18" w:hanging="10"/>
        <w:outlineLvl w:val="1"/>
        <w:rPr>
          <w:rFonts w:ascii="Arial" w:eastAsia="Arial" w:hAnsi="Arial" w:cs="Arial"/>
          <w:b/>
          <w:color w:val="833C0B"/>
          <w:sz w:val="18"/>
        </w:rPr>
      </w:pPr>
      <w:r w:rsidRPr="00117AAB">
        <w:rPr>
          <w:rFonts w:ascii="Arial" w:eastAsia="Arial" w:hAnsi="Arial" w:cs="Arial"/>
          <w:b/>
          <w:color w:val="833C0B"/>
          <w:sz w:val="18"/>
        </w:rPr>
        <w:t xml:space="preserve">Contraception and pregnancy </w:t>
      </w:r>
    </w:p>
    <w:p w14:paraId="37D0BA11" w14:textId="77777777" w:rsidR="00117AAB" w:rsidRPr="00117AAB" w:rsidRDefault="00117AAB" w:rsidP="00117AAB">
      <w:pPr>
        <w:spacing w:after="79" w:line="250" w:lineRule="auto"/>
        <w:ind w:left="-5" w:right="10" w:hanging="10"/>
        <w:rPr>
          <w:rFonts w:ascii="Arial" w:eastAsia="Arial" w:hAnsi="Arial" w:cs="Arial"/>
          <w:color w:val="000000"/>
          <w:sz w:val="13"/>
        </w:rPr>
      </w:pPr>
      <w:r w:rsidRPr="00117AAB">
        <w:rPr>
          <w:rFonts w:ascii="Arial" w:eastAsia="Arial" w:hAnsi="Arial" w:cs="Arial"/>
          <w:color w:val="000000"/>
          <w:sz w:val="13"/>
        </w:rPr>
        <w:t>LEQSELVI must NOT be used during pregnancy.</w:t>
      </w:r>
    </w:p>
    <w:p w14:paraId="5D7EDFA9" w14:textId="3995860C" w:rsidR="00117AAB" w:rsidRPr="00117AAB" w:rsidRDefault="00117AAB" w:rsidP="00117AAB">
      <w:pPr>
        <w:spacing w:after="79" w:line="250" w:lineRule="auto"/>
        <w:ind w:left="-5" w:right="10" w:hanging="10"/>
        <w:rPr>
          <w:rFonts w:ascii="Arial" w:eastAsia="Arial" w:hAnsi="Arial" w:cs="Arial"/>
          <w:color w:val="000000"/>
          <w:sz w:val="13"/>
        </w:rPr>
      </w:pPr>
      <w:r w:rsidRPr="00117AAB">
        <w:rPr>
          <w:rFonts w:ascii="Arial" w:eastAsia="Arial" w:hAnsi="Arial" w:cs="Arial"/>
          <w:color w:val="000000"/>
          <w:sz w:val="13"/>
        </w:rPr>
        <w:t>If you are a woman of childbearing potential, you should use an effective method of contraception during treatment with LEQSELVI. Talk to your doctor about suitable methods of contraception.</w:t>
      </w:r>
    </w:p>
    <w:p w14:paraId="67574D27" w14:textId="77777777" w:rsidR="00117AAB" w:rsidRPr="00117AAB" w:rsidRDefault="00117AAB" w:rsidP="00117AAB">
      <w:pPr>
        <w:spacing w:after="158" w:line="250" w:lineRule="auto"/>
        <w:ind w:left="-5" w:right="10" w:hanging="10"/>
        <w:rPr>
          <w:rFonts w:ascii="Arial" w:eastAsia="Arial" w:hAnsi="Arial" w:cs="Arial"/>
          <w:color w:val="000000"/>
          <w:sz w:val="13"/>
        </w:rPr>
      </w:pPr>
      <w:r w:rsidRPr="00117AAB">
        <w:rPr>
          <w:rFonts w:ascii="Arial" w:eastAsia="Arial" w:hAnsi="Arial" w:cs="Arial"/>
          <w:color w:val="000000"/>
          <w:sz w:val="13"/>
        </w:rPr>
        <w:t xml:space="preserve">Tell your doctor straight away if you become pregnant or think you might have become pregnant during treatment as LEQSELVI can harm the developing baby. </w:t>
      </w:r>
    </w:p>
    <w:p w14:paraId="1B37CD8D" w14:textId="5AF4AAE5" w:rsidR="00117AAB" w:rsidRPr="00117AAB" w:rsidRDefault="00117AAB" w:rsidP="00117AAB">
      <w:pPr>
        <w:keepNext/>
        <w:keepLines/>
        <w:spacing w:after="15" w:line="257" w:lineRule="auto"/>
        <w:ind w:left="-5" w:right="18" w:hanging="10"/>
        <w:outlineLvl w:val="1"/>
        <w:rPr>
          <w:rFonts w:ascii="Arial" w:eastAsia="Arial" w:hAnsi="Arial" w:cs="Arial"/>
          <w:b/>
          <w:color w:val="833C0B"/>
          <w:sz w:val="18"/>
        </w:rPr>
      </w:pPr>
      <w:r w:rsidRPr="00117AAB">
        <w:rPr>
          <w:rFonts w:ascii="Arial" w:eastAsia="Arial" w:hAnsi="Arial" w:cs="Arial"/>
          <w:b/>
          <w:color w:val="833C0B"/>
          <w:sz w:val="18"/>
        </w:rPr>
        <w:t>Risk of</w:t>
      </w:r>
      <w:r w:rsidR="00473C90">
        <w:rPr>
          <w:rFonts w:ascii="Arial" w:eastAsia="Arial" w:hAnsi="Arial" w:cs="Arial"/>
          <w:b/>
          <w:color w:val="833C0B"/>
          <w:sz w:val="18"/>
        </w:rPr>
        <w:t xml:space="preserve"> </w:t>
      </w:r>
      <w:r w:rsidR="00473C90" w:rsidRPr="00473C90">
        <w:rPr>
          <w:rFonts w:ascii="Arial" w:eastAsia="Arial" w:hAnsi="Arial" w:cs="Arial"/>
          <w:b/>
          <w:color w:val="833C0B"/>
          <w:sz w:val="18"/>
        </w:rPr>
        <w:t>serious</w:t>
      </w:r>
      <w:r w:rsidRPr="00117AAB">
        <w:rPr>
          <w:rFonts w:ascii="Arial" w:eastAsia="Arial" w:hAnsi="Arial" w:cs="Arial"/>
          <w:b/>
          <w:color w:val="833C0B"/>
          <w:sz w:val="18"/>
        </w:rPr>
        <w:t xml:space="preserve"> infections </w:t>
      </w:r>
    </w:p>
    <w:p w14:paraId="46D561C7" w14:textId="77777777" w:rsidR="00117AAB" w:rsidRPr="00117AAB" w:rsidRDefault="00117AAB" w:rsidP="00117AAB">
      <w:pPr>
        <w:spacing w:after="52" w:line="250" w:lineRule="auto"/>
        <w:ind w:left="-5" w:right="10" w:hanging="10"/>
        <w:rPr>
          <w:rFonts w:ascii="Arial" w:eastAsia="Arial" w:hAnsi="Arial" w:cs="Arial"/>
          <w:color w:val="000000"/>
          <w:sz w:val="13"/>
        </w:rPr>
      </w:pPr>
      <w:r w:rsidRPr="00117AAB">
        <w:rPr>
          <w:rFonts w:ascii="Arial" w:eastAsia="Arial" w:hAnsi="Arial" w:cs="Arial"/>
          <w:color w:val="000000"/>
          <w:sz w:val="13"/>
        </w:rPr>
        <w:t xml:space="preserve">Talk to your doctor or pharmacist before and during treatment with LEQSELVI if you: </w:t>
      </w:r>
    </w:p>
    <w:p w14:paraId="0314FB0B" w14:textId="77777777" w:rsidR="00117AAB" w:rsidRPr="00117AAB" w:rsidRDefault="00117AAB" w:rsidP="00117AAB">
      <w:pPr>
        <w:numPr>
          <w:ilvl w:val="0"/>
          <w:numId w:val="2"/>
        </w:numPr>
        <w:spacing w:after="5" w:line="250" w:lineRule="auto"/>
        <w:ind w:right="10" w:hanging="113"/>
        <w:rPr>
          <w:rFonts w:ascii="Arial" w:eastAsia="Arial" w:hAnsi="Arial" w:cs="Arial"/>
          <w:color w:val="000000"/>
          <w:sz w:val="13"/>
        </w:rPr>
      </w:pPr>
      <w:r w:rsidRPr="00117AAB">
        <w:rPr>
          <w:rFonts w:ascii="Arial" w:eastAsia="Arial" w:hAnsi="Arial" w:cs="Arial"/>
          <w:color w:val="000000"/>
          <w:sz w:val="13"/>
        </w:rPr>
        <w:t xml:space="preserve">Have an infection (possible signs may </w:t>
      </w:r>
    </w:p>
    <w:p w14:paraId="56EF901D" w14:textId="77777777" w:rsidR="00117AAB" w:rsidRPr="00117AAB" w:rsidRDefault="00117AAB" w:rsidP="00117AAB">
      <w:pPr>
        <w:spacing w:after="52" w:line="250" w:lineRule="auto"/>
        <w:ind w:left="123" w:right="10" w:hanging="10"/>
        <w:rPr>
          <w:rFonts w:ascii="Arial" w:eastAsia="Arial" w:hAnsi="Arial" w:cs="Arial"/>
          <w:color w:val="000000"/>
          <w:sz w:val="13"/>
        </w:rPr>
      </w:pPr>
      <w:r w:rsidRPr="00117AAB">
        <w:rPr>
          <w:rFonts w:ascii="Arial" w:eastAsia="Arial" w:hAnsi="Arial" w:cs="Arial"/>
          <w:color w:val="000000"/>
          <w:sz w:val="13"/>
        </w:rPr>
        <w:t xml:space="preserve">be fever, sweating, chills, muscle aches, cough, shortness of breath, blood in your </w:t>
      </w:r>
      <w:r w:rsidRPr="00117AAB">
        <w:rPr>
          <w:rFonts w:ascii="Arial" w:eastAsia="Arial" w:hAnsi="Arial" w:cs="Arial"/>
          <w:color w:val="000000"/>
          <w:sz w:val="13"/>
        </w:rPr>
        <w:lastRenderedPageBreak/>
        <w:t xml:space="preserve">phlegm, weight loss, </w:t>
      </w:r>
      <w:proofErr w:type="spellStart"/>
      <w:r w:rsidRPr="00117AAB">
        <w:rPr>
          <w:rFonts w:ascii="Arial" w:eastAsia="Arial" w:hAnsi="Arial" w:cs="Arial"/>
          <w:color w:val="000000"/>
          <w:sz w:val="13"/>
        </w:rPr>
        <w:t>diarrhoea</w:t>
      </w:r>
      <w:proofErr w:type="spellEnd"/>
      <w:r w:rsidRPr="00117AAB">
        <w:rPr>
          <w:rFonts w:ascii="Arial" w:eastAsia="Arial" w:hAnsi="Arial" w:cs="Arial"/>
          <w:color w:val="000000"/>
          <w:sz w:val="13"/>
        </w:rPr>
        <w:t>, stomach pain, burning when you urinate, urinating more often than usual, feeling very tired)</w:t>
      </w:r>
    </w:p>
    <w:p w14:paraId="3F788E71" w14:textId="77777777" w:rsidR="00117AAB" w:rsidRPr="00117AAB" w:rsidRDefault="00117AAB" w:rsidP="00117AAB">
      <w:pPr>
        <w:numPr>
          <w:ilvl w:val="0"/>
          <w:numId w:val="2"/>
        </w:numPr>
        <w:spacing w:after="79" w:line="250" w:lineRule="auto"/>
        <w:ind w:right="10" w:hanging="113"/>
        <w:rPr>
          <w:rFonts w:ascii="Arial" w:eastAsia="Arial" w:hAnsi="Arial" w:cs="Arial"/>
          <w:color w:val="000000"/>
          <w:sz w:val="13"/>
        </w:rPr>
      </w:pPr>
      <w:r w:rsidRPr="00117AAB">
        <w:rPr>
          <w:rFonts w:ascii="Calibri" w:eastAsia="Calibri" w:hAnsi="Calibri" w:cs="Calibri"/>
          <w:noProof/>
          <w:color w:val="000000"/>
        </w:rPr>
        <mc:AlternateContent>
          <mc:Choice Requires="wpg">
            <w:drawing>
              <wp:anchor distT="0" distB="0" distL="114300" distR="114300" simplePos="0" relativeHeight="251661312" behindDoc="0" locked="0" layoutInCell="1" allowOverlap="1" wp14:anchorId="0FC130A9" wp14:editId="0174700E">
                <wp:simplePos x="0" y="0"/>
                <wp:positionH relativeFrom="page">
                  <wp:posOffset>1836000</wp:posOffset>
                </wp:positionH>
                <wp:positionV relativeFrom="page">
                  <wp:posOffset>0</wp:posOffset>
                </wp:positionV>
                <wp:extent cx="6350" cy="3203994"/>
                <wp:effectExtent l="0" t="0" r="0" b="0"/>
                <wp:wrapSquare wrapText="bothSides"/>
                <wp:docPr id="2319" name="Group 2319"/>
                <wp:cNvGraphicFramePr/>
                <a:graphic xmlns:a="http://schemas.openxmlformats.org/drawingml/2006/main">
                  <a:graphicData uri="http://schemas.microsoft.com/office/word/2010/wordprocessingGroup">
                    <wpg:wgp>
                      <wpg:cNvGrpSpPr/>
                      <wpg:grpSpPr>
                        <a:xfrm>
                          <a:off x="0" y="0"/>
                          <a:ext cx="6350" cy="3203994"/>
                          <a:chOff x="0" y="0"/>
                          <a:chExt cx="6350" cy="3203994"/>
                        </a:xfrm>
                      </wpg:grpSpPr>
                      <wps:wsp>
                        <wps:cNvPr id="194" name="Shape 194"/>
                        <wps:cNvSpPr/>
                        <wps:spPr>
                          <a:xfrm>
                            <a:off x="0" y="0"/>
                            <a:ext cx="0" cy="3203994"/>
                          </a:xfrm>
                          <a:custGeom>
                            <a:avLst/>
                            <a:gdLst/>
                            <a:ahLst/>
                            <a:cxnLst/>
                            <a:rect l="0" t="0" r="0" b="0"/>
                            <a:pathLst>
                              <a:path h="3203994">
                                <a:moveTo>
                                  <a:pt x="0" y="3203994"/>
                                </a:moveTo>
                                <a:lnTo>
                                  <a:pt x="0" y="0"/>
                                </a:lnTo>
                              </a:path>
                            </a:pathLst>
                          </a:custGeom>
                          <a:noFill/>
                          <a:ln w="6350" cap="flat" cmpd="sng" algn="ctr">
                            <a:solidFill>
                              <a:srgbClr val="E5007D"/>
                            </a:solidFill>
                            <a:custDash>
                              <a:ds d="150100" sp="100100"/>
                            </a:custDash>
                            <a:miter lim="100000"/>
                          </a:ln>
                          <a:effectLst/>
                        </wps:spPr>
                        <wps:bodyPr/>
                      </wps:wsp>
                    </wpg:wgp>
                  </a:graphicData>
                </a:graphic>
              </wp:anchor>
            </w:drawing>
          </mc:Choice>
          <mc:Fallback>
            <w:pict>
              <v:group w14:anchorId="68B8FA66" id="Group 2319" o:spid="_x0000_s1026" style="position:absolute;margin-left:144.55pt;margin-top:0;width:.5pt;height:252.3pt;z-index:251661312;mso-position-horizontal-relative:page;mso-position-vertical-relative:page" coordsize="63,32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">
                <v:shape id="Shape 194" o:spid="_x0000_s1027" style="position:absolute;width:0;height:32039;visibility:visible;mso-wrap-style:square;v-text-anchor:top" coordsize="0,3203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" path="m,3203994l,e" filled="f" strokecolor="#e5007d" strokeweight=".5pt">
                  <v:stroke miterlimit="1" joinstyle="miter"/>
                  <v:path arrowok="t" textboxrect="0,0,0,3203994"/>
                </v:shape>
                <w10:wrap type="square" anchorx="page" anchory="page"/>
              </v:group>
            </w:pict>
          </mc:Fallback>
        </mc:AlternateContent>
      </w:r>
      <w:r w:rsidRPr="00117AAB">
        <w:rPr>
          <w:rFonts w:ascii="Calibri" w:eastAsia="Calibri" w:hAnsi="Calibri" w:cs="Calibri"/>
          <w:noProof/>
          <w:color w:val="000000"/>
        </w:rPr>
        <mc:AlternateContent>
          <mc:Choice Requires="wpg">
            <w:drawing>
              <wp:anchor distT="0" distB="0" distL="114300" distR="114300" simplePos="0" relativeHeight="251662336" behindDoc="0" locked="0" layoutInCell="1" allowOverlap="1" wp14:anchorId="6AFB8673" wp14:editId="4E61E0EA">
                <wp:simplePos x="0" y="0"/>
                <wp:positionH relativeFrom="page">
                  <wp:posOffset>3675176</wp:posOffset>
                </wp:positionH>
                <wp:positionV relativeFrom="page">
                  <wp:posOffset>0</wp:posOffset>
                </wp:positionV>
                <wp:extent cx="6350" cy="3203994"/>
                <wp:effectExtent l="0" t="0" r="0" b="0"/>
                <wp:wrapSquare wrapText="bothSides"/>
                <wp:docPr id="2320" name="Group 2320"/>
                <wp:cNvGraphicFramePr/>
                <a:graphic xmlns:a="http://schemas.openxmlformats.org/drawingml/2006/main">
                  <a:graphicData uri="http://schemas.microsoft.com/office/word/2010/wordprocessingGroup">
                    <wpg:wgp>
                      <wpg:cNvGrpSpPr/>
                      <wpg:grpSpPr>
                        <a:xfrm>
                          <a:off x="0" y="0"/>
                          <a:ext cx="6350" cy="3203994"/>
                          <a:chOff x="0" y="0"/>
                          <a:chExt cx="6350" cy="3203994"/>
                        </a:xfrm>
                      </wpg:grpSpPr>
                      <wps:wsp>
                        <wps:cNvPr id="195" name="Shape 195"/>
                        <wps:cNvSpPr/>
                        <wps:spPr>
                          <a:xfrm>
                            <a:off x="0" y="0"/>
                            <a:ext cx="0" cy="3203994"/>
                          </a:xfrm>
                          <a:custGeom>
                            <a:avLst/>
                            <a:gdLst/>
                            <a:ahLst/>
                            <a:cxnLst/>
                            <a:rect l="0" t="0" r="0" b="0"/>
                            <a:pathLst>
                              <a:path h="3203994">
                                <a:moveTo>
                                  <a:pt x="0" y="3203994"/>
                                </a:moveTo>
                                <a:lnTo>
                                  <a:pt x="0" y="0"/>
                                </a:lnTo>
                              </a:path>
                            </a:pathLst>
                          </a:custGeom>
                          <a:noFill/>
                          <a:ln w="6350" cap="flat" cmpd="sng" algn="ctr">
                            <a:solidFill>
                              <a:srgbClr val="E5007D"/>
                            </a:solidFill>
                            <a:custDash>
                              <a:ds d="150100" sp="100100"/>
                            </a:custDash>
                            <a:miter lim="100000"/>
                          </a:ln>
                          <a:effectLst/>
                        </wps:spPr>
                        <wps:bodyPr/>
                      </wps:wsp>
                    </wpg:wgp>
                  </a:graphicData>
                </a:graphic>
              </wp:anchor>
            </w:drawing>
          </mc:Choice>
          <mc:Fallback>
            <w:pict>
              <v:group w14:anchorId="629CD50A" id="Group 2320" o:spid="_x0000_s1026" style="position:absolute;margin-left:289.4pt;margin-top:0;width:.5pt;height:252.3pt;z-index:251662336;mso-position-horizontal-relative:page;mso-position-vertical-relative:page" coordsize="63,32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">
                <v:shape id="Shape 195" o:spid="_x0000_s1027" style="position:absolute;width:0;height:32039;visibility:visible;mso-wrap-style:square;v-text-anchor:top" coordsize="0,3203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" path="m,3203994l,e" filled="f" strokecolor="#e5007d" strokeweight=".5pt">
                  <v:stroke miterlimit="1" joinstyle="miter"/>
                  <v:path arrowok="t" textboxrect="0,0,0,3203994"/>
                </v:shape>
                <w10:wrap type="square" anchorx="page" anchory="page"/>
              </v:group>
            </w:pict>
          </mc:Fallback>
        </mc:AlternateContent>
      </w:r>
      <w:r w:rsidRPr="00117AAB">
        <w:rPr>
          <w:rFonts w:ascii="Calibri" w:eastAsia="Calibri" w:hAnsi="Calibri" w:cs="Calibri"/>
          <w:noProof/>
          <w:color w:val="000000"/>
        </w:rPr>
        <mc:AlternateContent>
          <mc:Choice Requires="wpg">
            <w:drawing>
              <wp:anchor distT="0" distB="0" distL="114300" distR="114300" simplePos="0" relativeHeight="251663360" behindDoc="0" locked="0" layoutInCell="1" allowOverlap="1" wp14:anchorId="1BFE4F0C" wp14:editId="062B3144">
                <wp:simplePos x="0" y="0"/>
                <wp:positionH relativeFrom="page">
                  <wp:posOffset>5508000</wp:posOffset>
                </wp:positionH>
                <wp:positionV relativeFrom="page">
                  <wp:posOffset>0</wp:posOffset>
                </wp:positionV>
                <wp:extent cx="6350" cy="3203994"/>
                <wp:effectExtent l="0" t="0" r="0" b="0"/>
                <wp:wrapSquare wrapText="bothSides"/>
                <wp:docPr id="2321" name="Group 2321"/>
                <wp:cNvGraphicFramePr/>
                <a:graphic xmlns:a="http://schemas.openxmlformats.org/drawingml/2006/main">
                  <a:graphicData uri="http://schemas.microsoft.com/office/word/2010/wordprocessingGroup">
                    <wpg:wgp>
                      <wpg:cNvGrpSpPr/>
                      <wpg:grpSpPr>
                        <a:xfrm>
                          <a:off x="0" y="0"/>
                          <a:ext cx="6350" cy="3203994"/>
                          <a:chOff x="0" y="0"/>
                          <a:chExt cx="6350" cy="3203994"/>
                        </a:xfrm>
                      </wpg:grpSpPr>
                      <wps:wsp>
                        <wps:cNvPr id="196" name="Shape 196"/>
                        <wps:cNvSpPr/>
                        <wps:spPr>
                          <a:xfrm>
                            <a:off x="0" y="0"/>
                            <a:ext cx="0" cy="3203994"/>
                          </a:xfrm>
                          <a:custGeom>
                            <a:avLst/>
                            <a:gdLst/>
                            <a:ahLst/>
                            <a:cxnLst/>
                            <a:rect l="0" t="0" r="0" b="0"/>
                            <a:pathLst>
                              <a:path h="3203994">
                                <a:moveTo>
                                  <a:pt x="0" y="3203994"/>
                                </a:moveTo>
                                <a:lnTo>
                                  <a:pt x="0" y="0"/>
                                </a:lnTo>
                              </a:path>
                            </a:pathLst>
                          </a:custGeom>
                          <a:noFill/>
                          <a:ln w="6350" cap="flat" cmpd="sng" algn="ctr">
                            <a:solidFill>
                              <a:srgbClr val="E5007D"/>
                            </a:solidFill>
                            <a:custDash>
                              <a:ds d="150100" sp="100100"/>
                            </a:custDash>
                            <a:miter lim="100000"/>
                          </a:ln>
                          <a:effectLst/>
                        </wps:spPr>
                        <wps:bodyPr/>
                      </wps:wsp>
                    </wpg:wgp>
                  </a:graphicData>
                </a:graphic>
              </wp:anchor>
            </w:drawing>
          </mc:Choice>
          <mc:Fallback>
            <w:pict>
              <v:group w14:anchorId="2C2C3587" id="Group 2321" o:spid="_x0000_s1026" style="position:absolute;margin-left:433.7pt;margin-top:0;width:.5pt;height:252.3pt;z-index:251663360;mso-position-horizontal-relative:page;mso-position-vertical-relative:page" coordsize="63,32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">
                <v:shape id="Shape 196" o:spid="_x0000_s1027" style="position:absolute;width:0;height:32039;visibility:visible;mso-wrap-style:square;v-text-anchor:top" coordsize="0,3203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" path="m,3203994l,e" filled="f" strokecolor="#e5007d" strokeweight=".5pt">
                  <v:stroke miterlimit="1" joinstyle="miter"/>
                  <v:path arrowok="t" textboxrect="0,0,0,3203994"/>
                </v:shape>
                <w10:wrap type="square" anchorx="page" anchory="page"/>
              </v:group>
            </w:pict>
          </mc:Fallback>
        </mc:AlternateContent>
      </w:r>
      <w:r w:rsidRPr="00117AAB">
        <w:rPr>
          <w:rFonts w:ascii="Arial" w:eastAsia="Arial" w:hAnsi="Arial" w:cs="Arial"/>
          <w:color w:val="000000"/>
          <w:sz w:val="13"/>
        </w:rPr>
        <w:t xml:space="preserve">Have, or have had, tuberculosis (TB) </w:t>
      </w:r>
      <w:proofErr w:type="gramStart"/>
      <w:r w:rsidRPr="00117AAB">
        <w:rPr>
          <w:rFonts w:ascii="Arial" w:eastAsia="Arial" w:hAnsi="Arial" w:cs="Arial"/>
          <w:color w:val="000000"/>
          <w:sz w:val="13"/>
        </w:rPr>
        <w:t>or  have</w:t>
      </w:r>
      <w:proofErr w:type="gramEnd"/>
      <w:r w:rsidRPr="00117AAB">
        <w:rPr>
          <w:rFonts w:ascii="Arial" w:eastAsia="Arial" w:hAnsi="Arial" w:cs="Arial"/>
          <w:color w:val="000000"/>
          <w:sz w:val="13"/>
        </w:rPr>
        <w:t xml:space="preserve"> been in close contact with someone with TB, or if you reside or travel in regions where TB is very common.  </w:t>
      </w:r>
    </w:p>
    <w:p w14:paraId="0EFD50BB" w14:textId="77777777" w:rsidR="00117AAB" w:rsidRPr="00117AAB" w:rsidRDefault="00117AAB" w:rsidP="00117AAB">
      <w:pPr>
        <w:spacing w:after="52" w:line="250" w:lineRule="auto"/>
        <w:ind w:left="123" w:right="212" w:hanging="10"/>
        <w:rPr>
          <w:rFonts w:ascii="Arial" w:eastAsia="Arial" w:hAnsi="Arial" w:cs="Arial"/>
          <w:color w:val="000000"/>
          <w:sz w:val="13"/>
        </w:rPr>
      </w:pPr>
      <w:r w:rsidRPr="00117AAB">
        <w:rPr>
          <w:rFonts w:ascii="Arial" w:eastAsia="Arial" w:hAnsi="Arial" w:cs="Arial"/>
          <w:color w:val="000000"/>
          <w:sz w:val="13"/>
        </w:rPr>
        <w:t>Your doctor will test you for TB before starting LEQSELVI and may retest you during treatment</w:t>
      </w:r>
    </w:p>
    <w:p w14:paraId="270EDAF2" w14:textId="77777777" w:rsidR="00117AAB" w:rsidRPr="00117AAB" w:rsidRDefault="00117AAB" w:rsidP="00117AAB">
      <w:pPr>
        <w:numPr>
          <w:ilvl w:val="0"/>
          <w:numId w:val="2"/>
        </w:numPr>
        <w:spacing w:after="5" w:line="250" w:lineRule="auto"/>
        <w:ind w:right="10" w:hanging="113"/>
        <w:rPr>
          <w:rFonts w:ascii="Arial" w:eastAsia="Arial" w:hAnsi="Arial" w:cs="Arial"/>
          <w:color w:val="000000"/>
          <w:sz w:val="13"/>
        </w:rPr>
      </w:pPr>
      <w:r w:rsidRPr="00117AAB">
        <w:rPr>
          <w:rFonts w:ascii="Arial" w:eastAsia="Arial" w:hAnsi="Arial" w:cs="Arial"/>
          <w:color w:val="000000"/>
          <w:sz w:val="13"/>
        </w:rPr>
        <w:t xml:space="preserve">Have ever had a herpes infection   </w:t>
      </w:r>
    </w:p>
    <w:p w14:paraId="7FF2348D" w14:textId="77777777" w:rsidR="00117AAB" w:rsidRPr="00117AAB" w:rsidRDefault="00117AAB" w:rsidP="00117AAB">
      <w:pPr>
        <w:spacing w:after="158" w:line="250" w:lineRule="auto"/>
        <w:ind w:left="123" w:right="10" w:hanging="10"/>
        <w:rPr>
          <w:rFonts w:ascii="Arial" w:eastAsia="Arial" w:hAnsi="Arial" w:cs="Arial"/>
          <w:color w:val="000000"/>
          <w:sz w:val="13"/>
        </w:rPr>
      </w:pPr>
      <w:r w:rsidRPr="00117AAB">
        <w:rPr>
          <w:rFonts w:ascii="Arial" w:eastAsia="Arial" w:hAnsi="Arial" w:cs="Arial"/>
          <w:color w:val="000000"/>
          <w:sz w:val="13"/>
        </w:rPr>
        <w:t>(such as chickenpox or shingles), because LEQSELVI may allow it to come back. Tell your doctor if you get a painful skin rash with blisters as this can be a sign of shingles</w:t>
      </w:r>
    </w:p>
    <w:p w14:paraId="09D6FFBC" w14:textId="77777777" w:rsidR="00117AAB" w:rsidRPr="00117AAB" w:rsidRDefault="00117AAB" w:rsidP="00117AAB">
      <w:pPr>
        <w:keepNext/>
        <w:keepLines/>
        <w:spacing w:after="15" w:line="257" w:lineRule="auto"/>
        <w:ind w:left="-5" w:right="18" w:hanging="10"/>
        <w:outlineLvl w:val="1"/>
        <w:rPr>
          <w:rFonts w:ascii="Arial" w:eastAsia="Arial" w:hAnsi="Arial" w:cs="Arial"/>
          <w:b/>
          <w:color w:val="007A5D"/>
          <w:sz w:val="18"/>
        </w:rPr>
      </w:pPr>
      <w:r w:rsidRPr="00117AAB">
        <w:rPr>
          <w:rFonts w:ascii="Arial" w:eastAsia="Arial" w:hAnsi="Arial" w:cs="Arial"/>
          <w:b/>
          <w:color w:val="833C0B"/>
          <w:sz w:val="18"/>
        </w:rPr>
        <w:t>Vaccines (</w:t>
      </w:r>
      <w:proofErr w:type="spellStart"/>
      <w:r w:rsidRPr="00117AAB">
        <w:rPr>
          <w:rFonts w:ascii="Arial" w:eastAsia="Arial" w:hAnsi="Arial" w:cs="Arial"/>
          <w:b/>
          <w:color w:val="833C0B"/>
          <w:sz w:val="18"/>
        </w:rPr>
        <w:t>immunisation</w:t>
      </w:r>
      <w:proofErr w:type="spellEnd"/>
      <w:r w:rsidRPr="00117AAB">
        <w:rPr>
          <w:rFonts w:ascii="Arial" w:eastAsia="Arial" w:hAnsi="Arial" w:cs="Arial"/>
          <w:b/>
          <w:color w:val="833C0B"/>
          <w:sz w:val="18"/>
        </w:rPr>
        <w:t xml:space="preserve">)  </w:t>
      </w:r>
    </w:p>
    <w:p w14:paraId="181D822D" w14:textId="77777777" w:rsidR="00117AAB" w:rsidRPr="00117AAB" w:rsidRDefault="00117AAB" w:rsidP="00117AAB">
      <w:pPr>
        <w:spacing w:after="158" w:line="250" w:lineRule="auto"/>
        <w:ind w:left="-5" w:right="10" w:hanging="10"/>
        <w:rPr>
          <w:rFonts w:ascii="Arial" w:eastAsia="Arial" w:hAnsi="Arial" w:cs="Arial"/>
          <w:color w:val="000000"/>
          <w:sz w:val="13"/>
        </w:rPr>
      </w:pPr>
      <w:r w:rsidRPr="00117AAB">
        <w:rPr>
          <w:rFonts w:ascii="Arial" w:eastAsia="Arial" w:hAnsi="Arial" w:cs="Arial"/>
          <w:color w:val="000000"/>
          <w:sz w:val="13"/>
        </w:rPr>
        <w:t>Talk to your doctor or pharmacist if you have recently had or plan to have a vaccination (</w:t>
      </w:r>
      <w:proofErr w:type="spellStart"/>
      <w:r w:rsidRPr="00117AAB">
        <w:rPr>
          <w:rFonts w:ascii="Arial" w:eastAsia="Arial" w:hAnsi="Arial" w:cs="Arial"/>
          <w:color w:val="000000"/>
          <w:sz w:val="13"/>
        </w:rPr>
        <w:t>immunisation</w:t>
      </w:r>
      <w:proofErr w:type="spellEnd"/>
      <w:r w:rsidRPr="00117AAB">
        <w:rPr>
          <w:rFonts w:ascii="Arial" w:eastAsia="Arial" w:hAnsi="Arial" w:cs="Arial"/>
          <w:color w:val="000000"/>
          <w:sz w:val="13"/>
        </w:rPr>
        <w:t>) – this is because certain live vaccines are not recommended immediately before and while using LEQSELVI.</w:t>
      </w:r>
    </w:p>
    <w:p w14:paraId="3F17B8A3" w14:textId="77777777" w:rsidR="00117AAB" w:rsidRPr="00117AAB" w:rsidRDefault="00117AAB" w:rsidP="00117AAB">
      <w:pPr>
        <w:keepNext/>
        <w:keepLines/>
        <w:spacing w:after="15" w:line="257" w:lineRule="auto"/>
        <w:ind w:left="-5" w:right="18" w:hanging="10"/>
        <w:outlineLvl w:val="1"/>
        <w:rPr>
          <w:rFonts w:ascii="Arial" w:eastAsia="Arial" w:hAnsi="Arial" w:cs="Arial"/>
          <w:b/>
          <w:color w:val="833C0B"/>
          <w:sz w:val="18"/>
        </w:rPr>
      </w:pPr>
      <w:r w:rsidRPr="00117AAB">
        <w:rPr>
          <w:rFonts w:ascii="Arial" w:eastAsia="Arial" w:hAnsi="Arial" w:cs="Arial"/>
          <w:b/>
          <w:color w:val="833C0B"/>
          <w:sz w:val="18"/>
        </w:rPr>
        <w:t>Risk of cancer</w:t>
      </w:r>
    </w:p>
    <w:p w14:paraId="0C131937" w14:textId="1B03A647" w:rsidR="00117AAB" w:rsidRPr="00117AAB" w:rsidRDefault="00473C90" w:rsidP="00117AAB">
      <w:pPr>
        <w:spacing w:after="158" w:line="250" w:lineRule="auto"/>
        <w:ind w:left="-5" w:right="134" w:hanging="10"/>
        <w:rPr>
          <w:rFonts w:ascii="Arial" w:eastAsia="Arial" w:hAnsi="Arial" w:cs="Arial"/>
          <w:color w:val="000000"/>
          <w:sz w:val="13"/>
        </w:rPr>
      </w:pPr>
      <w:r w:rsidRPr="00473C90">
        <w:rPr>
          <w:rFonts w:ascii="Arial" w:eastAsia="Arial" w:hAnsi="Arial" w:cs="Arial"/>
          <w:color w:val="000000"/>
          <w:sz w:val="13"/>
        </w:rPr>
        <w:t>Cases of cancer have been reported in patients receiving LEQSELVI</w:t>
      </w:r>
      <w:r>
        <w:rPr>
          <w:rFonts w:ascii="Arial" w:eastAsia="Arial" w:hAnsi="Arial" w:cs="Arial"/>
          <w:color w:val="000000"/>
          <w:sz w:val="13"/>
        </w:rPr>
        <w:t xml:space="preserve">. </w:t>
      </w:r>
      <w:r w:rsidR="00117AAB" w:rsidRPr="00117AAB">
        <w:rPr>
          <w:rFonts w:ascii="Arial" w:eastAsia="Arial" w:hAnsi="Arial" w:cs="Arial"/>
          <w:color w:val="000000"/>
          <w:sz w:val="13"/>
        </w:rPr>
        <w:t xml:space="preserve">Your doctor will discuss with you if treatment with this medicine is appropriate and whether check-ups, including regular skin checks, will be necessary during treatment. </w:t>
      </w:r>
    </w:p>
    <w:p w14:paraId="53BAF7D8" w14:textId="77777777" w:rsidR="00117AAB" w:rsidRPr="00117AAB" w:rsidRDefault="00117AAB" w:rsidP="00117AAB">
      <w:pPr>
        <w:keepNext/>
        <w:keepLines/>
        <w:spacing w:after="15" w:line="257" w:lineRule="auto"/>
        <w:ind w:left="-5" w:right="18" w:hanging="10"/>
        <w:outlineLvl w:val="1"/>
        <w:rPr>
          <w:rFonts w:ascii="Arial" w:eastAsia="Arial" w:hAnsi="Arial" w:cs="Arial"/>
          <w:b/>
          <w:color w:val="833C0B"/>
          <w:sz w:val="18"/>
        </w:rPr>
      </w:pPr>
      <w:r w:rsidRPr="00117AAB">
        <w:rPr>
          <w:rFonts w:ascii="Arial" w:eastAsia="Arial" w:hAnsi="Arial" w:cs="Arial"/>
          <w:b/>
          <w:color w:val="833C0B"/>
          <w:sz w:val="18"/>
        </w:rPr>
        <w:t>Risk of gastrointestinal perforations</w:t>
      </w:r>
    </w:p>
    <w:p w14:paraId="4219570F" w14:textId="5A404511" w:rsidR="00117AAB" w:rsidRDefault="00473C90" w:rsidP="00117AAB">
      <w:pPr>
        <w:spacing w:after="158" w:line="250" w:lineRule="auto"/>
        <w:ind w:left="10" w:right="134" w:hanging="10"/>
        <w:rPr>
          <w:rFonts w:ascii="Arial" w:eastAsia="Arial" w:hAnsi="Arial" w:cs="Arial"/>
          <w:color w:val="000000"/>
          <w:sz w:val="13"/>
          <w:lang w:val="en-GB"/>
        </w:rPr>
      </w:pPr>
      <w:r w:rsidRPr="00473C90">
        <w:rPr>
          <w:rFonts w:ascii="Arial" w:eastAsia="Arial" w:hAnsi="Arial" w:cs="Arial"/>
          <w:color w:val="000000"/>
          <w:sz w:val="13"/>
        </w:rPr>
        <w:t>Seek medical attention immediately if you develop severe or unexplained abdominal pain</w:t>
      </w:r>
      <w:r w:rsidR="00117AAB" w:rsidRPr="00117AAB">
        <w:rPr>
          <w:rFonts w:ascii="Arial" w:eastAsia="Arial" w:hAnsi="Arial" w:cs="Arial"/>
          <w:color w:val="000000"/>
          <w:sz w:val="13"/>
          <w:lang w:val="en-GB"/>
        </w:rPr>
        <w:t>.</w:t>
      </w:r>
    </w:p>
    <w:p w14:paraId="601B03AB" w14:textId="77777777" w:rsidR="000557C9" w:rsidRDefault="00473C90" w:rsidP="000557C9">
      <w:pPr>
        <w:keepNext/>
        <w:keepLines/>
        <w:spacing w:after="15" w:line="257" w:lineRule="auto"/>
        <w:ind w:left="-5" w:right="18" w:hanging="10"/>
        <w:outlineLvl w:val="1"/>
        <w:rPr>
          <w:rFonts w:ascii="Arial" w:eastAsia="Arial" w:hAnsi="Arial" w:cs="Arial"/>
          <w:b/>
          <w:color w:val="833C0B"/>
          <w:sz w:val="18"/>
        </w:rPr>
      </w:pPr>
      <w:r w:rsidRPr="00473C90">
        <w:rPr>
          <w:rFonts w:ascii="Arial" w:eastAsia="Arial" w:hAnsi="Arial" w:cs="Arial"/>
          <w:b/>
          <w:color w:val="833C0B"/>
          <w:sz w:val="18"/>
        </w:rPr>
        <w:t>Risk of serious cardiovascular events (heart attack or stroke)</w:t>
      </w:r>
    </w:p>
    <w:p w14:paraId="3F34F2C0" w14:textId="77777777" w:rsidR="000557C9" w:rsidRDefault="000557C9" w:rsidP="000557C9">
      <w:pPr>
        <w:spacing w:after="0" w:line="240" w:lineRule="auto"/>
        <w:rPr>
          <w:rFonts w:ascii="Arial" w:eastAsia="Arial" w:hAnsi="Arial" w:cs="Arial"/>
          <w:color w:val="000000"/>
          <w:sz w:val="13"/>
        </w:rPr>
      </w:pPr>
    </w:p>
    <w:p w14:paraId="253460D7" w14:textId="28EDA08C" w:rsidR="000557C9" w:rsidRPr="000557C9" w:rsidRDefault="000557C9" w:rsidP="000557C9">
      <w:pPr>
        <w:spacing w:after="0" w:line="240" w:lineRule="auto"/>
        <w:rPr>
          <w:rFonts w:ascii="Arial" w:eastAsia="Arial" w:hAnsi="Arial" w:cs="Arial"/>
          <w:color w:val="000000"/>
          <w:sz w:val="13"/>
        </w:rPr>
      </w:pPr>
      <w:r w:rsidRPr="000557C9">
        <w:rPr>
          <w:rFonts w:ascii="Arial" w:eastAsia="Arial" w:hAnsi="Arial" w:cs="Arial"/>
          <w:color w:val="000000"/>
          <w:sz w:val="13"/>
        </w:rPr>
        <w:t>Talk to your doctor before taking LEQSELVI if you have heart problems, have had a</w:t>
      </w:r>
      <w:r>
        <w:rPr>
          <w:rFonts w:ascii="Arial" w:eastAsia="Arial" w:hAnsi="Arial" w:cs="Arial"/>
          <w:color w:val="000000"/>
          <w:sz w:val="13"/>
        </w:rPr>
        <w:t xml:space="preserve"> </w:t>
      </w:r>
      <w:r w:rsidRPr="000557C9">
        <w:rPr>
          <w:rFonts w:ascii="Arial" w:eastAsia="Arial" w:hAnsi="Arial" w:cs="Arial"/>
          <w:color w:val="000000"/>
          <w:sz w:val="13"/>
        </w:rPr>
        <w:t>heart attack or stroke, or have risk factors such as smoking.</w:t>
      </w:r>
    </w:p>
    <w:p w14:paraId="5517764D" w14:textId="6573E6DA" w:rsidR="000557C9" w:rsidRPr="000557C9" w:rsidRDefault="000557C9" w:rsidP="000557C9">
      <w:pPr>
        <w:spacing w:after="0" w:line="240" w:lineRule="auto"/>
        <w:rPr>
          <w:rFonts w:ascii="Arial" w:eastAsia="Arial" w:hAnsi="Arial" w:cs="Arial"/>
          <w:color w:val="000000"/>
          <w:sz w:val="13"/>
        </w:rPr>
      </w:pPr>
      <w:r w:rsidRPr="000557C9">
        <w:rPr>
          <w:rFonts w:ascii="Arial" w:eastAsia="Arial" w:hAnsi="Arial" w:cs="Arial"/>
          <w:color w:val="000000"/>
          <w:sz w:val="13"/>
        </w:rPr>
        <w:t xml:space="preserve">During treatment with LEQSELVI, tell your doctor immediately if you develop chest pain or pressure, shortness of breath, or </w:t>
      </w:r>
      <w:r w:rsidRPr="000557C9">
        <w:rPr>
          <w:rFonts w:ascii="Arial" w:eastAsia="Arial" w:hAnsi="Arial" w:cs="Arial"/>
          <w:color w:val="000000"/>
          <w:sz w:val="13"/>
        </w:rPr>
        <w:t>signs of stroke such as sudden weakness on one side of the body or slurred speech.</w:t>
      </w:r>
    </w:p>
    <w:p w14:paraId="2CDFE491" w14:textId="397A6F1D" w:rsidR="00117AAB" w:rsidRDefault="00FB7BA4" w:rsidP="000557C9">
      <w:pPr>
        <w:spacing w:after="0" w:line="300" w:lineRule="atLeast"/>
        <w:rPr>
          <w:rFonts w:ascii="Arial" w:eastAsia="Arial" w:hAnsi="Arial" w:cs="Arial"/>
          <w:b/>
          <w:color w:val="833C0B"/>
          <w:sz w:val="18"/>
        </w:rPr>
      </w:pPr>
      <w:r>
        <w:rPr>
          <w:rFonts w:ascii="Arial" w:eastAsia="Arial" w:hAnsi="Arial" w:cs="Arial"/>
          <w:b/>
          <w:color w:val="833C0B"/>
          <w:sz w:val="18"/>
        </w:rPr>
        <w:t xml:space="preserve"> </w:t>
      </w:r>
      <w:r w:rsidR="00117AAB" w:rsidRPr="00117AAB">
        <w:rPr>
          <w:rFonts w:ascii="Arial" w:eastAsia="Arial" w:hAnsi="Arial" w:cs="Arial"/>
          <w:b/>
          <w:color w:val="833C0B"/>
          <w:sz w:val="18"/>
        </w:rPr>
        <w:t>Risk of blood clots</w:t>
      </w:r>
    </w:p>
    <w:p w14:paraId="24505B8E" w14:textId="77777777" w:rsidR="00117AAB" w:rsidRPr="00117AAB" w:rsidRDefault="00117AAB" w:rsidP="00117AAB">
      <w:pPr>
        <w:spacing w:after="108" w:line="250" w:lineRule="auto"/>
        <w:ind w:left="-5" w:right="10" w:hanging="10"/>
        <w:rPr>
          <w:rFonts w:ascii="Arial" w:eastAsia="Arial" w:hAnsi="Arial" w:cs="Arial"/>
          <w:color w:val="000000"/>
          <w:sz w:val="13"/>
        </w:rPr>
      </w:pPr>
      <w:r w:rsidRPr="00117AAB">
        <w:rPr>
          <w:rFonts w:ascii="Arial" w:eastAsia="Arial" w:hAnsi="Arial" w:cs="Arial"/>
          <w:color w:val="000000"/>
          <w:sz w:val="13"/>
        </w:rPr>
        <w:t xml:space="preserve">Before taking LEQSELVI, talk to your doctor or pharmacist if you have previously had a heart attack, a stroke, blood clots in the veins of your legs (deep vein thrombosis) or lungs (pulmonary embolism), or blood clots in an artery in the eye (retinal occlusion).  </w:t>
      </w:r>
    </w:p>
    <w:p w14:paraId="39D51800" w14:textId="77777777" w:rsidR="00117AAB" w:rsidRPr="00117AAB" w:rsidRDefault="00117AAB" w:rsidP="00117AAB">
      <w:pPr>
        <w:spacing w:after="108" w:line="250" w:lineRule="auto"/>
        <w:ind w:left="-5" w:right="10" w:hanging="10"/>
        <w:rPr>
          <w:rFonts w:ascii="Arial" w:eastAsia="Arial" w:hAnsi="Arial" w:cs="Arial"/>
          <w:color w:val="000000"/>
          <w:sz w:val="13"/>
        </w:rPr>
      </w:pPr>
      <w:r w:rsidRPr="00117AAB">
        <w:rPr>
          <w:rFonts w:ascii="Arial" w:eastAsia="Arial" w:hAnsi="Arial" w:cs="Arial"/>
          <w:color w:val="000000"/>
          <w:sz w:val="13"/>
        </w:rPr>
        <w:t>During treatment with LEQSELVI, tell your doctor immediately if you get any of the following symptoms:</w:t>
      </w:r>
    </w:p>
    <w:p w14:paraId="292A708C" w14:textId="69B2E14B" w:rsidR="00117AAB" w:rsidRPr="00117AAB" w:rsidRDefault="00117AAB" w:rsidP="00117AAB">
      <w:pPr>
        <w:numPr>
          <w:ilvl w:val="0"/>
          <w:numId w:val="3"/>
        </w:numPr>
        <w:spacing w:after="108" w:line="250" w:lineRule="auto"/>
        <w:ind w:left="123" w:right="10" w:hanging="113"/>
        <w:rPr>
          <w:rFonts w:ascii="Arial" w:eastAsia="Arial" w:hAnsi="Arial" w:cs="Arial"/>
          <w:color w:val="000000"/>
          <w:sz w:val="13"/>
        </w:rPr>
      </w:pPr>
      <w:r w:rsidRPr="00117AAB">
        <w:rPr>
          <w:rFonts w:ascii="Arial" w:eastAsia="Arial" w:hAnsi="Arial" w:cs="Arial"/>
          <w:color w:val="000000"/>
          <w:sz w:val="13"/>
        </w:rPr>
        <w:t>A painful swollen leg, warmth or redness in one leg or arm (symptoms of deep vein thrombosis)</w:t>
      </w:r>
    </w:p>
    <w:p w14:paraId="5C2C6228" w14:textId="419F55FD" w:rsidR="00117AAB" w:rsidRPr="00117AAB" w:rsidRDefault="00117AAB" w:rsidP="00117AAB">
      <w:pPr>
        <w:numPr>
          <w:ilvl w:val="0"/>
          <w:numId w:val="3"/>
        </w:numPr>
        <w:spacing w:after="108" w:line="250" w:lineRule="auto"/>
        <w:ind w:right="10" w:hanging="113"/>
        <w:rPr>
          <w:rFonts w:ascii="Arial" w:eastAsia="Arial" w:hAnsi="Arial" w:cs="Arial"/>
          <w:color w:val="000000"/>
          <w:sz w:val="13"/>
        </w:rPr>
      </w:pPr>
      <w:r w:rsidRPr="00117AAB">
        <w:rPr>
          <w:rFonts w:ascii="Arial" w:eastAsia="Arial" w:hAnsi="Arial" w:cs="Arial"/>
          <w:color w:val="000000"/>
          <w:sz w:val="13"/>
        </w:rPr>
        <w:lastRenderedPageBreak/>
        <w:t>Chest pain or shortness of breath (which may be symptoms of a blood clot in the lungs)</w:t>
      </w:r>
    </w:p>
    <w:p w14:paraId="2DBE7452" w14:textId="1ECC6DE9" w:rsidR="00117AAB" w:rsidRDefault="00117AAB" w:rsidP="00117AAB">
      <w:pPr>
        <w:numPr>
          <w:ilvl w:val="0"/>
          <w:numId w:val="3"/>
        </w:numPr>
        <w:spacing w:after="79" w:line="250" w:lineRule="auto"/>
        <w:ind w:right="10" w:hanging="113"/>
        <w:rPr>
          <w:rFonts w:ascii="Arial" w:eastAsia="Arial" w:hAnsi="Arial" w:cs="Arial"/>
          <w:color w:val="000000"/>
          <w:sz w:val="13"/>
        </w:rPr>
      </w:pPr>
      <w:r w:rsidRPr="00117AAB">
        <w:rPr>
          <w:rFonts w:ascii="Arial" w:eastAsia="Arial" w:hAnsi="Arial" w:cs="Arial"/>
          <w:color w:val="000000"/>
          <w:sz w:val="13"/>
        </w:rPr>
        <w:t>Any acute changes to your eyesight, such as blurry vision or partial or complete loss of vision (which may be symptoms of a blood clot in an artery in the eye)</w:t>
      </w:r>
      <w:r w:rsidRPr="00117AAB">
        <w:rPr>
          <w:rFonts w:ascii="Arial" w:eastAsia="Arial" w:hAnsi="Arial" w:cs="Arial"/>
          <w:noProof/>
          <w:color w:val="000000"/>
          <w:sz w:val="13"/>
        </w:rPr>
        <w:t xml:space="preserve"> </w:t>
      </w:r>
    </w:p>
    <w:p w14:paraId="23A14EF3" w14:textId="0E084618" w:rsidR="005C4610" w:rsidRDefault="005C4610" w:rsidP="005C4610">
      <w:pPr>
        <w:spacing w:after="79" w:line="250" w:lineRule="auto"/>
        <w:ind w:right="10"/>
        <w:rPr>
          <w:rFonts w:ascii="Arial" w:eastAsia="Arial" w:hAnsi="Arial" w:cs="Arial"/>
          <w:noProof/>
          <w:color w:val="000000"/>
          <w:sz w:val="13"/>
        </w:rPr>
      </w:pPr>
    </w:p>
    <w:p w14:paraId="6E75BC97" w14:textId="35D0DDB3" w:rsidR="00473C90" w:rsidRDefault="00473C90" w:rsidP="005C4610">
      <w:pPr>
        <w:spacing w:after="79" w:line="250" w:lineRule="auto"/>
        <w:ind w:right="10"/>
        <w:rPr>
          <w:rFonts w:ascii="Arial" w:eastAsia="Arial" w:hAnsi="Arial" w:cs="Arial"/>
          <w:noProof/>
          <w:color w:val="000000"/>
          <w:sz w:val="13"/>
        </w:rPr>
      </w:pPr>
    </w:p>
    <w:p w14:paraId="28D5E4C9" w14:textId="77777777" w:rsidR="00473C90" w:rsidRDefault="00473C90" w:rsidP="005C4610">
      <w:pPr>
        <w:spacing w:after="79" w:line="250" w:lineRule="auto"/>
        <w:ind w:right="10"/>
        <w:rPr>
          <w:rFonts w:ascii="Arial" w:eastAsia="Arial" w:hAnsi="Arial" w:cs="Arial"/>
          <w:noProof/>
          <w:color w:val="000000"/>
          <w:sz w:val="13"/>
        </w:rPr>
      </w:pPr>
    </w:p>
    <w:p w14:paraId="0BB34073" w14:textId="76BC27C2" w:rsidR="005C4610" w:rsidRDefault="005C4610" w:rsidP="005C4610">
      <w:pPr>
        <w:spacing w:after="79" w:line="250" w:lineRule="auto"/>
        <w:ind w:right="10"/>
        <w:rPr>
          <w:rFonts w:ascii="Arial" w:eastAsia="Arial" w:hAnsi="Arial" w:cs="Arial"/>
          <w:noProof/>
          <w:color w:val="000000"/>
          <w:sz w:val="13"/>
        </w:rPr>
      </w:pPr>
    </w:p>
    <w:p w14:paraId="063147F0" w14:textId="61DEEF5F" w:rsidR="005C4610" w:rsidRPr="005C4610" w:rsidRDefault="005C4610" w:rsidP="005C4610">
      <w:pPr>
        <w:spacing w:after="79" w:line="250" w:lineRule="auto"/>
        <w:ind w:right="10"/>
        <w:rPr>
          <w:rFonts w:ascii="Arial" w:eastAsia="Arial" w:hAnsi="Arial" w:cs="Arial"/>
          <w:color w:val="000000"/>
          <w:sz w:val="13"/>
        </w:rPr>
      </w:pPr>
      <w:r w:rsidRPr="00117AAB">
        <w:rPr>
          <w:rFonts w:ascii="Arial" w:eastAsia="Arial" w:hAnsi="Arial" w:cs="Arial"/>
          <w:b/>
          <w:noProof/>
          <w:color w:val="004055"/>
          <w:sz w:val="24"/>
        </w:rPr>
        <w:drawing>
          <wp:anchor distT="0" distB="0" distL="114300" distR="114300" simplePos="0" relativeHeight="251666432" behindDoc="1" locked="0" layoutInCell="1" allowOverlap="1" wp14:anchorId="04FCD4C0" wp14:editId="2592621E">
            <wp:simplePos x="0" y="0"/>
            <wp:positionH relativeFrom="column">
              <wp:posOffset>2578569</wp:posOffset>
            </wp:positionH>
            <wp:positionV relativeFrom="paragraph">
              <wp:posOffset>8890</wp:posOffset>
            </wp:positionV>
            <wp:extent cx="532765" cy="584835"/>
            <wp:effectExtent l="0" t="0" r="2540" b="1905"/>
            <wp:wrapTight wrapText="bothSides">
              <wp:wrapPolygon edited="0">
                <wp:start x="0" y="0"/>
                <wp:lineTo x="0" y="20751"/>
                <wp:lineTo x="20703" y="20751"/>
                <wp:lineTo x="2070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2765" cy="584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610">
        <w:rPr>
          <w:rFonts w:ascii="Arial" w:eastAsia="Arial" w:hAnsi="Arial" w:cs="Arial"/>
          <w:color w:val="000000"/>
          <w:sz w:val="13"/>
        </w:rPr>
        <w:t>Please report suspected adverse drug reactions (ADRs) to the MHRA</w:t>
      </w:r>
      <w:r>
        <w:rPr>
          <w:rFonts w:ascii="Arial" w:eastAsia="Arial" w:hAnsi="Arial" w:cs="Arial"/>
          <w:color w:val="000000"/>
          <w:sz w:val="13"/>
        </w:rPr>
        <w:t xml:space="preserve"> </w:t>
      </w:r>
      <w:r w:rsidRPr="005C4610">
        <w:rPr>
          <w:rFonts w:ascii="Arial" w:eastAsia="Arial" w:hAnsi="Arial" w:cs="Arial"/>
          <w:color w:val="000000"/>
          <w:sz w:val="13"/>
        </w:rPr>
        <w:t>through the Yellow Card scheme, via the Yellow Card website at UK:</w:t>
      </w:r>
    </w:p>
    <w:p w14:paraId="2BA17943" w14:textId="77777777" w:rsidR="005C4610" w:rsidRPr="005C4610" w:rsidRDefault="005C4610" w:rsidP="005C4610">
      <w:pPr>
        <w:spacing w:after="79" w:line="250" w:lineRule="auto"/>
        <w:ind w:right="10"/>
        <w:rPr>
          <w:rFonts w:ascii="Arial" w:eastAsia="Arial" w:hAnsi="Arial" w:cs="Arial"/>
          <w:color w:val="000000"/>
          <w:sz w:val="13"/>
        </w:rPr>
      </w:pPr>
      <w:r w:rsidRPr="005C4610">
        <w:rPr>
          <w:rFonts w:ascii="Arial" w:eastAsia="Arial" w:hAnsi="Arial" w:cs="Arial"/>
          <w:color w:val="000000"/>
          <w:sz w:val="13"/>
        </w:rPr>
        <w:t>www.mhra.gov.uk/yellowcard, the free Yellow Card app available in</w:t>
      </w:r>
    </w:p>
    <w:p w14:paraId="6CB5C638" w14:textId="77777777" w:rsidR="005C4610" w:rsidRPr="005C4610" w:rsidRDefault="005C4610" w:rsidP="005C4610">
      <w:pPr>
        <w:spacing w:after="79" w:line="250" w:lineRule="auto"/>
        <w:ind w:right="10"/>
        <w:rPr>
          <w:rFonts w:ascii="Arial" w:eastAsia="Arial" w:hAnsi="Arial" w:cs="Arial"/>
          <w:color w:val="000000"/>
          <w:sz w:val="13"/>
        </w:rPr>
      </w:pPr>
      <w:r w:rsidRPr="005C4610">
        <w:rPr>
          <w:rFonts w:ascii="Arial" w:eastAsia="Arial" w:hAnsi="Arial" w:cs="Arial"/>
          <w:color w:val="000000"/>
          <w:sz w:val="13"/>
        </w:rPr>
        <w:t xml:space="preserve">Apple App Store or Google Play Store. </w:t>
      </w:r>
      <w:proofErr w:type="gramStart"/>
      <w:r w:rsidRPr="005C4610">
        <w:rPr>
          <w:rFonts w:ascii="Arial" w:eastAsia="Arial" w:hAnsi="Arial" w:cs="Arial"/>
          <w:color w:val="000000"/>
          <w:sz w:val="13"/>
        </w:rPr>
        <w:t>Alternatively</w:t>
      </w:r>
      <w:proofErr w:type="gramEnd"/>
      <w:r w:rsidRPr="005C4610">
        <w:rPr>
          <w:rFonts w:ascii="Arial" w:eastAsia="Arial" w:hAnsi="Arial" w:cs="Arial"/>
          <w:color w:val="000000"/>
          <w:sz w:val="13"/>
        </w:rPr>
        <w:t xml:space="preserve"> you can call</w:t>
      </w:r>
    </w:p>
    <w:p w14:paraId="14824C1B" w14:textId="77777777" w:rsidR="005C4610" w:rsidRPr="005C4610" w:rsidRDefault="005C4610" w:rsidP="005C4610">
      <w:pPr>
        <w:spacing w:after="79" w:line="250" w:lineRule="auto"/>
        <w:ind w:right="10"/>
        <w:rPr>
          <w:rFonts w:ascii="Arial" w:eastAsia="Arial" w:hAnsi="Arial" w:cs="Arial"/>
          <w:color w:val="000000"/>
          <w:sz w:val="13"/>
        </w:rPr>
      </w:pPr>
      <w:r w:rsidRPr="005C4610">
        <w:rPr>
          <w:rFonts w:ascii="Arial" w:eastAsia="Arial" w:hAnsi="Arial" w:cs="Arial"/>
          <w:color w:val="000000"/>
          <w:sz w:val="13"/>
        </w:rPr>
        <w:t>0800 731 6789 for free, Monday to Friday between 9am and 5pm.</w:t>
      </w:r>
    </w:p>
    <w:p w14:paraId="793DB0C9" w14:textId="77777777" w:rsidR="005C4610" w:rsidRPr="005C4610" w:rsidRDefault="005C4610" w:rsidP="005C4610">
      <w:pPr>
        <w:spacing w:after="79" w:line="250" w:lineRule="auto"/>
        <w:ind w:right="10"/>
        <w:rPr>
          <w:rFonts w:ascii="Arial" w:eastAsia="Arial" w:hAnsi="Arial" w:cs="Arial"/>
          <w:color w:val="000000"/>
          <w:sz w:val="13"/>
        </w:rPr>
      </w:pPr>
      <w:r w:rsidRPr="005C4610">
        <w:rPr>
          <w:rFonts w:ascii="Arial" w:eastAsia="Arial" w:hAnsi="Arial" w:cs="Arial"/>
          <w:color w:val="000000"/>
          <w:sz w:val="13"/>
        </w:rPr>
        <w:t>By reporting side effects, you can help provide more information</w:t>
      </w:r>
    </w:p>
    <w:p w14:paraId="502D2AD1" w14:textId="25ACD10C" w:rsidR="006D0339" w:rsidRPr="006D0339" w:rsidRDefault="005C4610" w:rsidP="006D0339">
      <w:pPr>
        <w:spacing w:after="79" w:line="250" w:lineRule="auto"/>
        <w:ind w:right="10"/>
        <w:rPr>
          <w:rFonts w:ascii="Arial" w:eastAsia="Arial" w:hAnsi="Arial" w:cs="Arial"/>
          <w:color w:val="000000"/>
          <w:sz w:val="13"/>
        </w:rPr>
      </w:pPr>
      <w:r w:rsidRPr="005C4610">
        <w:rPr>
          <w:rFonts w:ascii="Arial" w:eastAsia="Arial" w:hAnsi="Arial" w:cs="Arial"/>
          <w:color w:val="000000"/>
          <w:sz w:val="13"/>
        </w:rPr>
        <w:t>on the safety of this medicine.</w:t>
      </w:r>
    </w:p>
    <w:sectPr w:rsidR="006D0339" w:rsidRPr="006D0339" w:rsidSect="005C4610">
      <w:type w:val="continuous"/>
      <w:pgSz w:w="11565" w:h="5046" w:orient="landscape"/>
      <w:pgMar w:top="360" w:right="131" w:bottom="990" w:left="227" w:header="720" w:footer="612" w:gutter="0"/>
      <w:cols w:num="4" w:space="720" w:equalWidth="0">
        <w:col w:w="2453" w:space="429"/>
        <w:col w:w="2466" w:space="360"/>
        <w:col w:w="2648" w:space="234"/>
        <w:col w:w="261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4B2C0" w14:textId="77777777" w:rsidR="006C71D5" w:rsidRDefault="006C71D5" w:rsidP="00117AAB">
      <w:pPr>
        <w:spacing w:after="0" w:line="240" w:lineRule="auto"/>
      </w:pPr>
      <w:r>
        <w:separator/>
      </w:r>
    </w:p>
  </w:endnote>
  <w:endnote w:type="continuationSeparator" w:id="0">
    <w:p w14:paraId="42BD32DB" w14:textId="77777777" w:rsidR="006C71D5" w:rsidRDefault="006C71D5" w:rsidP="00117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EA5FE" w14:textId="77777777" w:rsidR="00996E20" w:rsidRDefault="00996E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BD585" w14:textId="31DE716C" w:rsidR="00117AAB" w:rsidRDefault="00117AAB" w:rsidP="00C54FAC">
    <w:pPr>
      <w:spacing w:after="0" w:line="244" w:lineRule="auto"/>
      <w:ind w:left="186" w:right="2559" w:hanging="186"/>
    </w:pPr>
    <w:r>
      <w:rPr>
        <w:sz w:val="12"/>
      </w:rPr>
      <w:t>Version 1/ May 202</w:t>
    </w:r>
    <w:r w:rsidR="00996E20">
      <w:rPr>
        <w:sz w:val="12"/>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A2550" w14:textId="77777777" w:rsidR="00996E20" w:rsidRDefault="00996E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C5942" w14:textId="77777777" w:rsidR="006C71D5" w:rsidRDefault="006C71D5" w:rsidP="00117AAB">
      <w:pPr>
        <w:spacing w:after="0" w:line="240" w:lineRule="auto"/>
      </w:pPr>
      <w:r>
        <w:separator/>
      </w:r>
    </w:p>
  </w:footnote>
  <w:footnote w:type="continuationSeparator" w:id="0">
    <w:p w14:paraId="364B4E4D" w14:textId="77777777" w:rsidR="006C71D5" w:rsidRDefault="006C71D5" w:rsidP="00117A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ADEF" w14:textId="77777777" w:rsidR="00996E20" w:rsidRDefault="00996E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DB1B1" w14:textId="77777777" w:rsidR="00996E20" w:rsidRDefault="00996E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8DA81" w14:textId="77777777" w:rsidR="00996E20" w:rsidRDefault="00996E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3414E9"/>
    <w:multiLevelType w:val="hybridMultilevel"/>
    <w:tmpl w:val="C7742A34"/>
    <w:lvl w:ilvl="0" w:tplc="54EC5A80">
      <w:start w:val="1"/>
      <w:numFmt w:val="bullet"/>
      <w:lvlText w:val="•"/>
      <w:lvlJc w:val="left"/>
      <w:pPr>
        <w:ind w:left="113"/>
      </w:pPr>
      <w:rPr>
        <w:rFonts w:ascii="Arial" w:eastAsia="Arial" w:hAnsi="Arial" w:cs="Arial"/>
        <w:b w:val="0"/>
        <w:i w:val="0"/>
        <w:strike w:val="0"/>
        <w:dstrike w:val="0"/>
        <w:color w:val="007A5D"/>
        <w:sz w:val="13"/>
        <w:szCs w:val="13"/>
        <w:u w:val="none" w:color="000000"/>
        <w:bdr w:val="none" w:sz="0" w:space="0" w:color="auto"/>
        <w:shd w:val="clear" w:color="auto" w:fill="auto"/>
        <w:vertAlign w:val="baseline"/>
      </w:rPr>
    </w:lvl>
    <w:lvl w:ilvl="1" w:tplc="5FC8E56C">
      <w:start w:val="1"/>
      <w:numFmt w:val="bullet"/>
      <w:lvlText w:val="o"/>
      <w:lvlJc w:val="left"/>
      <w:pPr>
        <w:ind w:left="1080"/>
      </w:pPr>
      <w:rPr>
        <w:rFonts w:ascii="Arial" w:eastAsia="Arial" w:hAnsi="Arial" w:cs="Arial"/>
        <w:b w:val="0"/>
        <w:i w:val="0"/>
        <w:strike w:val="0"/>
        <w:dstrike w:val="0"/>
        <w:color w:val="007A5D"/>
        <w:sz w:val="13"/>
        <w:szCs w:val="13"/>
        <w:u w:val="none" w:color="000000"/>
        <w:bdr w:val="none" w:sz="0" w:space="0" w:color="auto"/>
        <w:shd w:val="clear" w:color="auto" w:fill="auto"/>
        <w:vertAlign w:val="baseline"/>
      </w:rPr>
    </w:lvl>
    <w:lvl w:ilvl="2" w:tplc="209C7988">
      <w:start w:val="1"/>
      <w:numFmt w:val="bullet"/>
      <w:lvlText w:val="▪"/>
      <w:lvlJc w:val="left"/>
      <w:pPr>
        <w:ind w:left="1800"/>
      </w:pPr>
      <w:rPr>
        <w:rFonts w:ascii="Arial" w:eastAsia="Arial" w:hAnsi="Arial" w:cs="Arial"/>
        <w:b w:val="0"/>
        <w:i w:val="0"/>
        <w:strike w:val="0"/>
        <w:dstrike w:val="0"/>
        <w:color w:val="007A5D"/>
        <w:sz w:val="13"/>
        <w:szCs w:val="13"/>
        <w:u w:val="none" w:color="000000"/>
        <w:bdr w:val="none" w:sz="0" w:space="0" w:color="auto"/>
        <w:shd w:val="clear" w:color="auto" w:fill="auto"/>
        <w:vertAlign w:val="baseline"/>
      </w:rPr>
    </w:lvl>
    <w:lvl w:ilvl="3" w:tplc="EA1CFA46">
      <w:start w:val="1"/>
      <w:numFmt w:val="bullet"/>
      <w:lvlText w:val="•"/>
      <w:lvlJc w:val="left"/>
      <w:pPr>
        <w:ind w:left="2520"/>
      </w:pPr>
      <w:rPr>
        <w:rFonts w:ascii="Arial" w:eastAsia="Arial" w:hAnsi="Arial" w:cs="Arial"/>
        <w:b w:val="0"/>
        <w:i w:val="0"/>
        <w:strike w:val="0"/>
        <w:dstrike w:val="0"/>
        <w:color w:val="007A5D"/>
        <w:sz w:val="13"/>
        <w:szCs w:val="13"/>
        <w:u w:val="none" w:color="000000"/>
        <w:bdr w:val="none" w:sz="0" w:space="0" w:color="auto"/>
        <w:shd w:val="clear" w:color="auto" w:fill="auto"/>
        <w:vertAlign w:val="baseline"/>
      </w:rPr>
    </w:lvl>
    <w:lvl w:ilvl="4" w:tplc="13587D32">
      <w:start w:val="1"/>
      <w:numFmt w:val="bullet"/>
      <w:lvlText w:val="o"/>
      <w:lvlJc w:val="left"/>
      <w:pPr>
        <w:ind w:left="3240"/>
      </w:pPr>
      <w:rPr>
        <w:rFonts w:ascii="Arial" w:eastAsia="Arial" w:hAnsi="Arial" w:cs="Arial"/>
        <w:b w:val="0"/>
        <w:i w:val="0"/>
        <w:strike w:val="0"/>
        <w:dstrike w:val="0"/>
        <w:color w:val="007A5D"/>
        <w:sz w:val="13"/>
        <w:szCs w:val="13"/>
        <w:u w:val="none" w:color="000000"/>
        <w:bdr w:val="none" w:sz="0" w:space="0" w:color="auto"/>
        <w:shd w:val="clear" w:color="auto" w:fill="auto"/>
        <w:vertAlign w:val="baseline"/>
      </w:rPr>
    </w:lvl>
    <w:lvl w:ilvl="5" w:tplc="44AA7E5A">
      <w:start w:val="1"/>
      <w:numFmt w:val="bullet"/>
      <w:lvlText w:val="▪"/>
      <w:lvlJc w:val="left"/>
      <w:pPr>
        <w:ind w:left="3960"/>
      </w:pPr>
      <w:rPr>
        <w:rFonts w:ascii="Arial" w:eastAsia="Arial" w:hAnsi="Arial" w:cs="Arial"/>
        <w:b w:val="0"/>
        <w:i w:val="0"/>
        <w:strike w:val="0"/>
        <w:dstrike w:val="0"/>
        <w:color w:val="007A5D"/>
        <w:sz w:val="13"/>
        <w:szCs w:val="13"/>
        <w:u w:val="none" w:color="000000"/>
        <w:bdr w:val="none" w:sz="0" w:space="0" w:color="auto"/>
        <w:shd w:val="clear" w:color="auto" w:fill="auto"/>
        <w:vertAlign w:val="baseline"/>
      </w:rPr>
    </w:lvl>
    <w:lvl w:ilvl="6" w:tplc="D4A8C2E6">
      <w:start w:val="1"/>
      <w:numFmt w:val="bullet"/>
      <w:lvlText w:val="•"/>
      <w:lvlJc w:val="left"/>
      <w:pPr>
        <w:ind w:left="4680"/>
      </w:pPr>
      <w:rPr>
        <w:rFonts w:ascii="Arial" w:eastAsia="Arial" w:hAnsi="Arial" w:cs="Arial"/>
        <w:b w:val="0"/>
        <w:i w:val="0"/>
        <w:strike w:val="0"/>
        <w:dstrike w:val="0"/>
        <w:color w:val="007A5D"/>
        <w:sz w:val="13"/>
        <w:szCs w:val="13"/>
        <w:u w:val="none" w:color="000000"/>
        <w:bdr w:val="none" w:sz="0" w:space="0" w:color="auto"/>
        <w:shd w:val="clear" w:color="auto" w:fill="auto"/>
        <w:vertAlign w:val="baseline"/>
      </w:rPr>
    </w:lvl>
    <w:lvl w:ilvl="7" w:tplc="94A283B8">
      <w:start w:val="1"/>
      <w:numFmt w:val="bullet"/>
      <w:lvlText w:val="o"/>
      <w:lvlJc w:val="left"/>
      <w:pPr>
        <w:ind w:left="5400"/>
      </w:pPr>
      <w:rPr>
        <w:rFonts w:ascii="Arial" w:eastAsia="Arial" w:hAnsi="Arial" w:cs="Arial"/>
        <w:b w:val="0"/>
        <w:i w:val="0"/>
        <w:strike w:val="0"/>
        <w:dstrike w:val="0"/>
        <w:color w:val="007A5D"/>
        <w:sz w:val="13"/>
        <w:szCs w:val="13"/>
        <w:u w:val="none" w:color="000000"/>
        <w:bdr w:val="none" w:sz="0" w:space="0" w:color="auto"/>
        <w:shd w:val="clear" w:color="auto" w:fill="auto"/>
        <w:vertAlign w:val="baseline"/>
      </w:rPr>
    </w:lvl>
    <w:lvl w:ilvl="8" w:tplc="B294791C">
      <w:start w:val="1"/>
      <w:numFmt w:val="bullet"/>
      <w:lvlText w:val="▪"/>
      <w:lvlJc w:val="left"/>
      <w:pPr>
        <w:ind w:left="6120"/>
      </w:pPr>
      <w:rPr>
        <w:rFonts w:ascii="Arial" w:eastAsia="Arial" w:hAnsi="Arial" w:cs="Arial"/>
        <w:b w:val="0"/>
        <w:i w:val="0"/>
        <w:strike w:val="0"/>
        <w:dstrike w:val="0"/>
        <w:color w:val="007A5D"/>
        <w:sz w:val="13"/>
        <w:szCs w:val="13"/>
        <w:u w:val="none" w:color="000000"/>
        <w:bdr w:val="none" w:sz="0" w:space="0" w:color="auto"/>
        <w:shd w:val="clear" w:color="auto" w:fill="auto"/>
        <w:vertAlign w:val="baseline"/>
      </w:rPr>
    </w:lvl>
  </w:abstractNum>
  <w:abstractNum w:abstractNumId="1" w15:restartNumberingAfterBreak="0">
    <w:nsid w:val="403C7F28"/>
    <w:multiLevelType w:val="hybridMultilevel"/>
    <w:tmpl w:val="26201978"/>
    <w:lvl w:ilvl="0" w:tplc="968CE092">
      <w:start w:val="1"/>
      <w:numFmt w:val="bullet"/>
      <w:lvlText w:val="•"/>
      <w:lvlJc w:val="left"/>
      <w:pPr>
        <w:ind w:left="113"/>
      </w:pPr>
      <w:rPr>
        <w:rFonts w:ascii="Arial" w:eastAsia="Arial" w:hAnsi="Arial" w:cs="Arial"/>
        <w:b w:val="0"/>
        <w:i w:val="0"/>
        <w:strike w:val="0"/>
        <w:dstrike w:val="0"/>
        <w:color w:val="833C0B" w:themeColor="accent2" w:themeShade="80"/>
        <w:sz w:val="13"/>
        <w:szCs w:val="13"/>
        <w:u w:val="none" w:color="000000"/>
        <w:bdr w:val="none" w:sz="0" w:space="0" w:color="auto"/>
        <w:shd w:val="clear" w:color="auto" w:fill="auto"/>
        <w:vertAlign w:val="baseline"/>
      </w:rPr>
    </w:lvl>
    <w:lvl w:ilvl="1" w:tplc="E29CFDA0">
      <w:start w:val="1"/>
      <w:numFmt w:val="bullet"/>
      <w:lvlText w:val="o"/>
      <w:lvlJc w:val="left"/>
      <w:pPr>
        <w:ind w:left="1080"/>
      </w:pPr>
      <w:rPr>
        <w:rFonts w:ascii="Arial" w:eastAsia="Arial" w:hAnsi="Arial" w:cs="Arial"/>
        <w:b w:val="0"/>
        <w:i w:val="0"/>
        <w:strike w:val="0"/>
        <w:dstrike w:val="0"/>
        <w:color w:val="007A5D"/>
        <w:sz w:val="13"/>
        <w:szCs w:val="13"/>
        <w:u w:val="none" w:color="000000"/>
        <w:bdr w:val="none" w:sz="0" w:space="0" w:color="auto"/>
        <w:shd w:val="clear" w:color="auto" w:fill="auto"/>
        <w:vertAlign w:val="baseline"/>
      </w:rPr>
    </w:lvl>
    <w:lvl w:ilvl="2" w:tplc="7836447A">
      <w:start w:val="1"/>
      <w:numFmt w:val="bullet"/>
      <w:lvlText w:val="▪"/>
      <w:lvlJc w:val="left"/>
      <w:pPr>
        <w:ind w:left="1800"/>
      </w:pPr>
      <w:rPr>
        <w:rFonts w:ascii="Arial" w:eastAsia="Arial" w:hAnsi="Arial" w:cs="Arial"/>
        <w:b w:val="0"/>
        <w:i w:val="0"/>
        <w:strike w:val="0"/>
        <w:dstrike w:val="0"/>
        <w:color w:val="007A5D"/>
        <w:sz w:val="13"/>
        <w:szCs w:val="13"/>
        <w:u w:val="none" w:color="000000"/>
        <w:bdr w:val="none" w:sz="0" w:space="0" w:color="auto"/>
        <w:shd w:val="clear" w:color="auto" w:fill="auto"/>
        <w:vertAlign w:val="baseline"/>
      </w:rPr>
    </w:lvl>
    <w:lvl w:ilvl="3" w:tplc="4BC64332">
      <w:start w:val="1"/>
      <w:numFmt w:val="bullet"/>
      <w:lvlText w:val="•"/>
      <w:lvlJc w:val="left"/>
      <w:pPr>
        <w:ind w:left="2520"/>
      </w:pPr>
      <w:rPr>
        <w:rFonts w:ascii="Arial" w:eastAsia="Arial" w:hAnsi="Arial" w:cs="Arial"/>
        <w:b w:val="0"/>
        <w:i w:val="0"/>
        <w:strike w:val="0"/>
        <w:dstrike w:val="0"/>
        <w:color w:val="007A5D"/>
        <w:sz w:val="13"/>
        <w:szCs w:val="13"/>
        <w:u w:val="none" w:color="000000"/>
        <w:bdr w:val="none" w:sz="0" w:space="0" w:color="auto"/>
        <w:shd w:val="clear" w:color="auto" w:fill="auto"/>
        <w:vertAlign w:val="baseline"/>
      </w:rPr>
    </w:lvl>
    <w:lvl w:ilvl="4" w:tplc="3A680626">
      <w:start w:val="1"/>
      <w:numFmt w:val="bullet"/>
      <w:lvlText w:val="o"/>
      <w:lvlJc w:val="left"/>
      <w:pPr>
        <w:ind w:left="3240"/>
      </w:pPr>
      <w:rPr>
        <w:rFonts w:ascii="Arial" w:eastAsia="Arial" w:hAnsi="Arial" w:cs="Arial"/>
        <w:b w:val="0"/>
        <w:i w:val="0"/>
        <w:strike w:val="0"/>
        <w:dstrike w:val="0"/>
        <w:color w:val="007A5D"/>
        <w:sz w:val="13"/>
        <w:szCs w:val="13"/>
        <w:u w:val="none" w:color="000000"/>
        <w:bdr w:val="none" w:sz="0" w:space="0" w:color="auto"/>
        <w:shd w:val="clear" w:color="auto" w:fill="auto"/>
        <w:vertAlign w:val="baseline"/>
      </w:rPr>
    </w:lvl>
    <w:lvl w:ilvl="5" w:tplc="369C6298">
      <w:start w:val="1"/>
      <w:numFmt w:val="bullet"/>
      <w:lvlText w:val="▪"/>
      <w:lvlJc w:val="left"/>
      <w:pPr>
        <w:ind w:left="3960"/>
      </w:pPr>
      <w:rPr>
        <w:rFonts w:ascii="Arial" w:eastAsia="Arial" w:hAnsi="Arial" w:cs="Arial"/>
        <w:b w:val="0"/>
        <w:i w:val="0"/>
        <w:strike w:val="0"/>
        <w:dstrike w:val="0"/>
        <w:color w:val="007A5D"/>
        <w:sz w:val="13"/>
        <w:szCs w:val="13"/>
        <w:u w:val="none" w:color="000000"/>
        <w:bdr w:val="none" w:sz="0" w:space="0" w:color="auto"/>
        <w:shd w:val="clear" w:color="auto" w:fill="auto"/>
        <w:vertAlign w:val="baseline"/>
      </w:rPr>
    </w:lvl>
    <w:lvl w:ilvl="6" w:tplc="CC4E3FAC">
      <w:start w:val="1"/>
      <w:numFmt w:val="bullet"/>
      <w:lvlText w:val="•"/>
      <w:lvlJc w:val="left"/>
      <w:pPr>
        <w:ind w:left="4680"/>
      </w:pPr>
      <w:rPr>
        <w:rFonts w:ascii="Arial" w:eastAsia="Arial" w:hAnsi="Arial" w:cs="Arial"/>
        <w:b w:val="0"/>
        <w:i w:val="0"/>
        <w:strike w:val="0"/>
        <w:dstrike w:val="0"/>
        <w:color w:val="007A5D"/>
        <w:sz w:val="13"/>
        <w:szCs w:val="13"/>
        <w:u w:val="none" w:color="000000"/>
        <w:bdr w:val="none" w:sz="0" w:space="0" w:color="auto"/>
        <w:shd w:val="clear" w:color="auto" w:fill="auto"/>
        <w:vertAlign w:val="baseline"/>
      </w:rPr>
    </w:lvl>
    <w:lvl w:ilvl="7" w:tplc="2EFE2A6C">
      <w:start w:val="1"/>
      <w:numFmt w:val="bullet"/>
      <w:lvlText w:val="o"/>
      <w:lvlJc w:val="left"/>
      <w:pPr>
        <w:ind w:left="5400"/>
      </w:pPr>
      <w:rPr>
        <w:rFonts w:ascii="Arial" w:eastAsia="Arial" w:hAnsi="Arial" w:cs="Arial"/>
        <w:b w:val="0"/>
        <w:i w:val="0"/>
        <w:strike w:val="0"/>
        <w:dstrike w:val="0"/>
        <w:color w:val="007A5D"/>
        <w:sz w:val="13"/>
        <w:szCs w:val="13"/>
        <w:u w:val="none" w:color="000000"/>
        <w:bdr w:val="none" w:sz="0" w:space="0" w:color="auto"/>
        <w:shd w:val="clear" w:color="auto" w:fill="auto"/>
        <w:vertAlign w:val="baseline"/>
      </w:rPr>
    </w:lvl>
    <w:lvl w:ilvl="8" w:tplc="E5848158">
      <w:start w:val="1"/>
      <w:numFmt w:val="bullet"/>
      <w:lvlText w:val="▪"/>
      <w:lvlJc w:val="left"/>
      <w:pPr>
        <w:ind w:left="6120"/>
      </w:pPr>
      <w:rPr>
        <w:rFonts w:ascii="Arial" w:eastAsia="Arial" w:hAnsi="Arial" w:cs="Arial"/>
        <w:b w:val="0"/>
        <w:i w:val="0"/>
        <w:strike w:val="0"/>
        <w:dstrike w:val="0"/>
        <w:color w:val="007A5D"/>
        <w:sz w:val="13"/>
        <w:szCs w:val="13"/>
        <w:u w:val="none" w:color="000000"/>
        <w:bdr w:val="none" w:sz="0" w:space="0" w:color="auto"/>
        <w:shd w:val="clear" w:color="auto" w:fill="auto"/>
        <w:vertAlign w:val="baseline"/>
      </w:rPr>
    </w:lvl>
  </w:abstractNum>
  <w:abstractNum w:abstractNumId="2" w15:restartNumberingAfterBreak="0">
    <w:nsid w:val="7FF5201E"/>
    <w:multiLevelType w:val="hybridMultilevel"/>
    <w:tmpl w:val="BE405544"/>
    <w:lvl w:ilvl="0" w:tplc="65F2767A">
      <w:start w:val="1"/>
      <w:numFmt w:val="bullet"/>
      <w:lvlText w:val="•"/>
      <w:lvlJc w:val="left"/>
      <w:pPr>
        <w:ind w:left="2711"/>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97E6E966">
      <w:start w:val="1"/>
      <w:numFmt w:val="bullet"/>
      <w:lvlText w:val="o"/>
      <w:lvlJc w:val="left"/>
      <w:pPr>
        <w:ind w:left="3693"/>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6BD2E3BE">
      <w:start w:val="1"/>
      <w:numFmt w:val="bullet"/>
      <w:lvlText w:val="▪"/>
      <w:lvlJc w:val="left"/>
      <w:pPr>
        <w:ind w:left="4413"/>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8EE2D6B2">
      <w:start w:val="1"/>
      <w:numFmt w:val="bullet"/>
      <w:lvlText w:val="•"/>
      <w:lvlJc w:val="left"/>
      <w:pPr>
        <w:ind w:left="5133"/>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F65A8EEE">
      <w:start w:val="1"/>
      <w:numFmt w:val="bullet"/>
      <w:lvlText w:val="o"/>
      <w:lvlJc w:val="left"/>
      <w:pPr>
        <w:ind w:left="5853"/>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A64C4EE2">
      <w:start w:val="1"/>
      <w:numFmt w:val="bullet"/>
      <w:lvlText w:val="▪"/>
      <w:lvlJc w:val="left"/>
      <w:pPr>
        <w:ind w:left="6573"/>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B3E294E2">
      <w:start w:val="1"/>
      <w:numFmt w:val="bullet"/>
      <w:lvlText w:val="•"/>
      <w:lvlJc w:val="left"/>
      <w:pPr>
        <w:ind w:left="7293"/>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3926E43E">
      <w:start w:val="1"/>
      <w:numFmt w:val="bullet"/>
      <w:lvlText w:val="o"/>
      <w:lvlJc w:val="left"/>
      <w:pPr>
        <w:ind w:left="8013"/>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AB7AFB12">
      <w:start w:val="1"/>
      <w:numFmt w:val="bullet"/>
      <w:lvlText w:val="▪"/>
      <w:lvlJc w:val="left"/>
      <w:pPr>
        <w:ind w:left="8733"/>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num w:numId="1" w16cid:durableId="1251426767">
    <w:abstractNumId w:val="2"/>
  </w:num>
  <w:num w:numId="2" w16cid:durableId="1383402582">
    <w:abstractNumId w:val="1"/>
  </w:num>
  <w:num w:numId="3" w16cid:durableId="498883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2CD"/>
    <w:rsid w:val="000557C9"/>
    <w:rsid w:val="00117AAB"/>
    <w:rsid w:val="002A6DF2"/>
    <w:rsid w:val="00383EA6"/>
    <w:rsid w:val="00473C90"/>
    <w:rsid w:val="005241F1"/>
    <w:rsid w:val="00533B07"/>
    <w:rsid w:val="00592CE4"/>
    <w:rsid w:val="005C4610"/>
    <w:rsid w:val="006C71D5"/>
    <w:rsid w:val="006D0339"/>
    <w:rsid w:val="006D13C9"/>
    <w:rsid w:val="008A062E"/>
    <w:rsid w:val="008A701E"/>
    <w:rsid w:val="008B3812"/>
    <w:rsid w:val="009247D2"/>
    <w:rsid w:val="00996E20"/>
    <w:rsid w:val="00B101A6"/>
    <w:rsid w:val="00B45A7F"/>
    <w:rsid w:val="00B67E75"/>
    <w:rsid w:val="00BA1E6D"/>
    <w:rsid w:val="00BA29EC"/>
    <w:rsid w:val="00BC02CD"/>
    <w:rsid w:val="00E13F92"/>
    <w:rsid w:val="00F908C4"/>
    <w:rsid w:val="00FB7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31BE7"/>
  <w15:chartTrackingRefBased/>
  <w15:docId w15:val="{9F508B1D-10AC-40E7-A66F-57EAF6012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117AAB"/>
    <w:pPr>
      <w:spacing w:after="0" w:line="240" w:lineRule="auto"/>
    </w:pPr>
    <w:rPr>
      <w:rFonts w:eastAsia="Times New Roman"/>
    </w:rPr>
    <w:tblPr>
      <w:tblCellMar>
        <w:top w:w="0" w:type="dxa"/>
        <w:left w:w="0" w:type="dxa"/>
        <w:bottom w:w="0" w:type="dxa"/>
        <w:right w:w="0" w:type="dxa"/>
      </w:tblCellMar>
    </w:tblPr>
  </w:style>
  <w:style w:type="paragraph" w:styleId="Footer">
    <w:name w:val="footer"/>
    <w:basedOn w:val="Normal"/>
    <w:link w:val="FooterChar"/>
    <w:uiPriority w:val="99"/>
    <w:unhideWhenUsed/>
    <w:rsid w:val="00117AAB"/>
    <w:pPr>
      <w:tabs>
        <w:tab w:val="center" w:pos="4680"/>
        <w:tab w:val="right" w:pos="9360"/>
      </w:tabs>
      <w:spacing w:after="0" w:line="240" w:lineRule="auto"/>
      <w:ind w:left="10" w:hanging="10"/>
    </w:pPr>
    <w:rPr>
      <w:rFonts w:ascii="Arial" w:eastAsia="Arial" w:hAnsi="Arial" w:cs="Arial"/>
      <w:color w:val="000000"/>
      <w:sz w:val="13"/>
    </w:rPr>
  </w:style>
  <w:style w:type="character" w:customStyle="1" w:styleId="FooterChar">
    <w:name w:val="Footer Char"/>
    <w:basedOn w:val="DefaultParagraphFont"/>
    <w:link w:val="Footer"/>
    <w:uiPriority w:val="99"/>
    <w:rsid w:val="00117AAB"/>
    <w:rPr>
      <w:rFonts w:ascii="Arial" w:eastAsia="Arial" w:hAnsi="Arial" w:cs="Arial"/>
      <w:color w:val="000000"/>
      <w:sz w:val="13"/>
    </w:rPr>
  </w:style>
  <w:style w:type="paragraph" w:styleId="Header">
    <w:name w:val="header"/>
    <w:basedOn w:val="Normal"/>
    <w:link w:val="HeaderChar"/>
    <w:uiPriority w:val="99"/>
    <w:unhideWhenUsed/>
    <w:rsid w:val="00117A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7AAB"/>
  </w:style>
  <w:style w:type="paragraph" w:styleId="Revision">
    <w:name w:val="Revision"/>
    <w:hidden/>
    <w:uiPriority w:val="99"/>
    <w:semiHidden/>
    <w:rsid w:val="006D13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6072">
      <w:bodyDiv w:val="1"/>
      <w:marLeft w:val="0"/>
      <w:marRight w:val="0"/>
      <w:marTop w:val="0"/>
      <w:marBottom w:val="0"/>
      <w:divBdr>
        <w:top w:val="none" w:sz="0" w:space="0" w:color="auto"/>
        <w:left w:val="none" w:sz="0" w:space="0" w:color="auto"/>
        <w:bottom w:val="none" w:sz="0" w:space="0" w:color="auto"/>
        <w:right w:val="none" w:sz="0" w:space="0" w:color="auto"/>
      </w:divBdr>
      <w:divsChild>
        <w:div w:id="13314481">
          <w:marLeft w:val="0"/>
          <w:marRight w:val="0"/>
          <w:marTop w:val="0"/>
          <w:marBottom w:val="0"/>
          <w:divBdr>
            <w:top w:val="none" w:sz="0" w:space="0" w:color="auto"/>
            <w:left w:val="none" w:sz="0" w:space="0" w:color="auto"/>
            <w:bottom w:val="none" w:sz="0" w:space="0" w:color="auto"/>
            <w:right w:val="none" w:sz="0" w:space="0" w:color="auto"/>
          </w:divBdr>
        </w:div>
      </w:divsChild>
    </w:div>
    <w:div w:id="82653734">
      <w:bodyDiv w:val="1"/>
      <w:marLeft w:val="0"/>
      <w:marRight w:val="0"/>
      <w:marTop w:val="0"/>
      <w:marBottom w:val="0"/>
      <w:divBdr>
        <w:top w:val="none" w:sz="0" w:space="0" w:color="auto"/>
        <w:left w:val="none" w:sz="0" w:space="0" w:color="auto"/>
        <w:bottom w:val="none" w:sz="0" w:space="0" w:color="auto"/>
        <w:right w:val="none" w:sz="0" w:space="0" w:color="auto"/>
      </w:divBdr>
      <w:divsChild>
        <w:div w:id="1534419041">
          <w:marLeft w:val="0"/>
          <w:marRight w:val="0"/>
          <w:marTop w:val="0"/>
          <w:marBottom w:val="0"/>
          <w:divBdr>
            <w:top w:val="none" w:sz="0" w:space="0" w:color="auto"/>
            <w:left w:val="none" w:sz="0" w:space="0" w:color="auto"/>
            <w:bottom w:val="none" w:sz="0" w:space="0" w:color="auto"/>
            <w:right w:val="none" w:sz="0" w:space="0" w:color="auto"/>
          </w:divBdr>
        </w:div>
      </w:divsChild>
    </w:div>
    <w:div w:id="83041392">
      <w:bodyDiv w:val="1"/>
      <w:marLeft w:val="0"/>
      <w:marRight w:val="0"/>
      <w:marTop w:val="0"/>
      <w:marBottom w:val="0"/>
      <w:divBdr>
        <w:top w:val="none" w:sz="0" w:space="0" w:color="auto"/>
        <w:left w:val="none" w:sz="0" w:space="0" w:color="auto"/>
        <w:bottom w:val="none" w:sz="0" w:space="0" w:color="auto"/>
        <w:right w:val="none" w:sz="0" w:space="0" w:color="auto"/>
      </w:divBdr>
      <w:divsChild>
        <w:div w:id="1408380044">
          <w:marLeft w:val="0"/>
          <w:marRight w:val="0"/>
          <w:marTop w:val="0"/>
          <w:marBottom w:val="0"/>
          <w:divBdr>
            <w:top w:val="none" w:sz="0" w:space="0" w:color="auto"/>
            <w:left w:val="none" w:sz="0" w:space="0" w:color="auto"/>
            <w:bottom w:val="none" w:sz="0" w:space="0" w:color="auto"/>
            <w:right w:val="none" w:sz="0" w:space="0" w:color="auto"/>
          </w:divBdr>
        </w:div>
      </w:divsChild>
    </w:div>
    <w:div w:id="301933371">
      <w:bodyDiv w:val="1"/>
      <w:marLeft w:val="0"/>
      <w:marRight w:val="0"/>
      <w:marTop w:val="0"/>
      <w:marBottom w:val="0"/>
      <w:divBdr>
        <w:top w:val="none" w:sz="0" w:space="0" w:color="auto"/>
        <w:left w:val="none" w:sz="0" w:space="0" w:color="auto"/>
        <w:bottom w:val="none" w:sz="0" w:space="0" w:color="auto"/>
        <w:right w:val="none" w:sz="0" w:space="0" w:color="auto"/>
      </w:divBdr>
      <w:divsChild>
        <w:div w:id="2031688102">
          <w:marLeft w:val="0"/>
          <w:marRight w:val="0"/>
          <w:marTop w:val="0"/>
          <w:marBottom w:val="0"/>
          <w:divBdr>
            <w:top w:val="none" w:sz="0" w:space="0" w:color="auto"/>
            <w:left w:val="none" w:sz="0" w:space="0" w:color="auto"/>
            <w:bottom w:val="none" w:sz="0" w:space="0" w:color="auto"/>
            <w:right w:val="none" w:sz="0" w:space="0" w:color="auto"/>
          </w:divBdr>
        </w:div>
      </w:divsChild>
    </w:div>
    <w:div w:id="306858039">
      <w:bodyDiv w:val="1"/>
      <w:marLeft w:val="0"/>
      <w:marRight w:val="0"/>
      <w:marTop w:val="0"/>
      <w:marBottom w:val="0"/>
      <w:divBdr>
        <w:top w:val="none" w:sz="0" w:space="0" w:color="auto"/>
        <w:left w:val="none" w:sz="0" w:space="0" w:color="auto"/>
        <w:bottom w:val="none" w:sz="0" w:space="0" w:color="auto"/>
        <w:right w:val="none" w:sz="0" w:space="0" w:color="auto"/>
      </w:divBdr>
      <w:divsChild>
        <w:div w:id="38674118">
          <w:marLeft w:val="0"/>
          <w:marRight w:val="0"/>
          <w:marTop w:val="0"/>
          <w:marBottom w:val="0"/>
          <w:divBdr>
            <w:top w:val="none" w:sz="0" w:space="0" w:color="auto"/>
            <w:left w:val="none" w:sz="0" w:space="0" w:color="auto"/>
            <w:bottom w:val="none" w:sz="0" w:space="0" w:color="auto"/>
            <w:right w:val="none" w:sz="0" w:space="0" w:color="auto"/>
          </w:divBdr>
        </w:div>
      </w:divsChild>
    </w:div>
    <w:div w:id="340011862">
      <w:bodyDiv w:val="1"/>
      <w:marLeft w:val="0"/>
      <w:marRight w:val="0"/>
      <w:marTop w:val="0"/>
      <w:marBottom w:val="0"/>
      <w:divBdr>
        <w:top w:val="none" w:sz="0" w:space="0" w:color="auto"/>
        <w:left w:val="none" w:sz="0" w:space="0" w:color="auto"/>
        <w:bottom w:val="none" w:sz="0" w:space="0" w:color="auto"/>
        <w:right w:val="none" w:sz="0" w:space="0" w:color="auto"/>
      </w:divBdr>
      <w:divsChild>
        <w:div w:id="364331450">
          <w:marLeft w:val="0"/>
          <w:marRight w:val="0"/>
          <w:marTop w:val="0"/>
          <w:marBottom w:val="0"/>
          <w:divBdr>
            <w:top w:val="none" w:sz="0" w:space="0" w:color="auto"/>
            <w:left w:val="none" w:sz="0" w:space="0" w:color="auto"/>
            <w:bottom w:val="none" w:sz="0" w:space="0" w:color="auto"/>
            <w:right w:val="none" w:sz="0" w:space="0" w:color="auto"/>
          </w:divBdr>
        </w:div>
      </w:divsChild>
    </w:div>
    <w:div w:id="359355857">
      <w:bodyDiv w:val="1"/>
      <w:marLeft w:val="0"/>
      <w:marRight w:val="0"/>
      <w:marTop w:val="0"/>
      <w:marBottom w:val="0"/>
      <w:divBdr>
        <w:top w:val="none" w:sz="0" w:space="0" w:color="auto"/>
        <w:left w:val="none" w:sz="0" w:space="0" w:color="auto"/>
        <w:bottom w:val="none" w:sz="0" w:space="0" w:color="auto"/>
        <w:right w:val="none" w:sz="0" w:space="0" w:color="auto"/>
      </w:divBdr>
      <w:divsChild>
        <w:div w:id="322196189">
          <w:marLeft w:val="0"/>
          <w:marRight w:val="0"/>
          <w:marTop w:val="0"/>
          <w:marBottom w:val="0"/>
          <w:divBdr>
            <w:top w:val="none" w:sz="0" w:space="0" w:color="auto"/>
            <w:left w:val="none" w:sz="0" w:space="0" w:color="auto"/>
            <w:bottom w:val="none" w:sz="0" w:space="0" w:color="auto"/>
            <w:right w:val="none" w:sz="0" w:space="0" w:color="auto"/>
          </w:divBdr>
        </w:div>
      </w:divsChild>
    </w:div>
    <w:div w:id="384185901">
      <w:bodyDiv w:val="1"/>
      <w:marLeft w:val="0"/>
      <w:marRight w:val="0"/>
      <w:marTop w:val="0"/>
      <w:marBottom w:val="0"/>
      <w:divBdr>
        <w:top w:val="none" w:sz="0" w:space="0" w:color="auto"/>
        <w:left w:val="none" w:sz="0" w:space="0" w:color="auto"/>
        <w:bottom w:val="none" w:sz="0" w:space="0" w:color="auto"/>
        <w:right w:val="none" w:sz="0" w:space="0" w:color="auto"/>
      </w:divBdr>
      <w:divsChild>
        <w:div w:id="764964539">
          <w:marLeft w:val="0"/>
          <w:marRight w:val="0"/>
          <w:marTop w:val="0"/>
          <w:marBottom w:val="0"/>
          <w:divBdr>
            <w:top w:val="none" w:sz="0" w:space="0" w:color="auto"/>
            <w:left w:val="none" w:sz="0" w:space="0" w:color="auto"/>
            <w:bottom w:val="none" w:sz="0" w:space="0" w:color="auto"/>
            <w:right w:val="none" w:sz="0" w:space="0" w:color="auto"/>
          </w:divBdr>
        </w:div>
      </w:divsChild>
    </w:div>
    <w:div w:id="534001594">
      <w:bodyDiv w:val="1"/>
      <w:marLeft w:val="0"/>
      <w:marRight w:val="0"/>
      <w:marTop w:val="0"/>
      <w:marBottom w:val="0"/>
      <w:divBdr>
        <w:top w:val="none" w:sz="0" w:space="0" w:color="auto"/>
        <w:left w:val="none" w:sz="0" w:space="0" w:color="auto"/>
        <w:bottom w:val="none" w:sz="0" w:space="0" w:color="auto"/>
        <w:right w:val="none" w:sz="0" w:space="0" w:color="auto"/>
      </w:divBdr>
      <w:divsChild>
        <w:div w:id="918906227">
          <w:marLeft w:val="0"/>
          <w:marRight w:val="0"/>
          <w:marTop w:val="0"/>
          <w:marBottom w:val="0"/>
          <w:divBdr>
            <w:top w:val="none" w:sz="0" w:space="0" w:color="auto"/>
            <w:left w:val="none" w:sz="0" w:space="0" w:color="auto"/>
            <w:bottom w:val="none" w:sz="0" w:space="0" w:color="auto"/>
            <w:right w:val="none" w:sz="0" w:space="0" w:color="auto"/>
          </w:divBdr>
        </w:div>
      </w:divsChild>
    </w:div>
    <w:div w:id="659500121">
      <w:bodyDiv w:val="1"/>
      <w:marLeft w:val="0"/>
      <w:marRight w:val="0"/>
      <w:marTop w:val="0"/>
      <w:marBottom w:val="0"/>
      <w:divBdr>
        <w:top w:val="none" w:sz="0" w:space="0" w:color="auto"/>
        <w:left w:val="none" w:sz="0" w:space="0" w:color="auto"/>
        <w:bottom w:val="none" w:sz="0" w:space="0" w:color="auto"/>
        <w:right w:val="none" w:sz="0" w:space="0" w:color="auto"/>
      </w:divBdr>
      <w:divsChild>
        <w:div w:id="279844520">
          <w:marLeft w:val="0"/>
          <w:marRight w:val="0"/>
          <w:marTop w:val="0"/>
          <w:marBottom w:val="0"/>
          <w:divBdr>
            <w:top w:val="none" w:sz="0" w:space="0" w:color="auto"/>
            <w:left w:val="none" w:sz="0" w:space="0" w:color="auto"/>
            <w:bottom w:val="none" w:sz="0" w:space="0" w:color="auto"/>
            <w:right w:val="none" w:sz="0" w:space="0" w:color="auto"/>
          </w:divBdr>
        </w:div>
      </w:divsChild>
    </w:div>
    <w:div w:id="803498617">
      <w:bodyDiv w:val="1"/>
      <w:marLeft w:val="0"/>
      <w:marRight w:val="0"/>
      <w:marTop w:val="0"/>
      <w:marBottom w:val="0"/>
      <w:divBdr>
        <w:top w:val="none" w:sz="0" w:space="0" w:color="auto"/>
        <w:left w:val="none" w:sz="0" w:space="0" w:color="auto"/>
        <w:bottom w:val="none" w:sz="0" w:space="0" w:color="auto"/>
        <w:right w:val="none" w:sz="0" w:space="0" w:color="auto"/>
      </w:divBdr>
      <w:divsChild>
        <w:div w:id="989098373">
          <w:marLeft w:val="0"/>
          <w:marRight w:val="0"/>
          <w:marTop w:val="0"/>
          <w:marBottom w:val="0"/>
          <w:divBdr>
            <w:top w:val="none" w:sz="0" w:space="0" w:color="auto"/>
            <w:left w:val="none" w:sz="0" w:space="0" w:color="auto"/>
            <w:bottom w:val="none" w:sz="0" w:space="0" w:color="auto"/>
            <w:right w:val="none" w:sz="0" w:space="0" w:color="auto"/>
          </w:divBdr>
        </w:div>
      </w:divsChild>
    </w:div>
    <w:div w:id="932981329">
      <w:bodyDiv w:val="1"/>
      <w:marLeft w:val="0"/>
      <w:marRight w:val="0"/>
      <w:marTop w:val="0"/>
      <w:marBottom w:val="0"/>
      <w:divBdr>
        <w:top w:val="none" w:sz="0" w:space="0" w:color="auto"/>
        <w:left w:val="none" w:sz="0" w:space="0" w:color="auto"/>
        <w:bottom w:val="none" w:sz="0" w:space="0" w:color="auto"/>
        <w:right w:val="none" w:sz="0" w:space="0" w:color="auto"/>
      </w:divBdr>
      <w:divsChild>
        <w:div w:id="1098600652">
          <w:marLeft w:val="0"/>
          <w:marRight w:val="0"/>
          <w:marTop w:val="0"/>
          <w:marBottom w:val="0"/>
          <w:divBdr>
            <w:top w:val="none" w:sz="0" w:space="0" w:color="auto"/>
            <w:left w:val="none" w:sz="0" w:space="0" w:color="auto"/>
            <w:bottom w:val="none" w:sz="0" w:space="0" w:color="auto"/>
            <w:right w:val="none" w:sz="0" w:space="0" w:color="auto"/>
          </w:divBdr>
        </w:div>
      </w:divsChild>
    </w:div>
    <w:div w:id="1044909033">
      <w:bodyDiv w:val="1"/>
      <w:marLeft w:val="0"/>
      <w:marRight w:val="0"/>
      <w:marTop w:val="0"/>
      <w:marBottom w:val="0"/>
      <w:divBdr>
        <w:top w:val="none" w:sz="0" w:space="0" w:color="auto"/>
        <w:left w:val="none" w:sz="0" w:space="0" w:color="auto"/>
        <w:bottom w:val="none" w:sz="0" w:space="0" w:color="auto"/>
        <w:right w:val="none" w:sz="0" w:space="0" w:color="auto"/>
      </w:divBdr>
      <w:divsChild>
        <w:div w:id="86579974">
          <w:marLeft w:val="0"/>
          <w:marRight w:val="0"/>
          <w:marTop w:val="0"/>
          <w:marBottom w:val="0"/>
          <w:divBdr>
            <w:top w:val="none" w:sz="0" w:space="0" w:color="auto"/>
            <w:left w:val="none" w:sz="0" w:space="0" w:color="auto"/>
            <w:bottom w:val="none" w:sz="0" w:space="0" w:color="auto"/>
            <w:right w:val="none" w:sz="0" w:space="0" w:color="auto"/>
          </w:divBdr>
        </w:div>
      </w:divsChild>
    </w:div>
    <w:div w:id="1124158295">
      <w:bodyDiv w:val="1"/>
      <w:marLeft w:val="0"/>
      <w:marRight w:val="0"/>
      <w:marTop w:val="0"/>
      <w:marBottom w:val="0"/>
      <w:divBdr>
        <w:top w:val="none" w:sz="0" w:space="0" w:color="auto"/>
        <w:left w:val="none" w:sz="0" w:space="0" w:color="auto"/>
        <w:bottom w:val="none" w:sz="0" w:space="0" w:color="auto"/>
        <w:right w:val="none" w:sz="0" w:space="0" w:color="auto"/>
      </w:divBdr>
      <w:divsChild>
        <w:div w:id="117383355">
          <w:marLeft w:val="0"/>
          <w:marRight w:val="0"/>
          <w:marTop w:val="0"/>
          <w:marBottom w:val="0"/>
          <w:divBdr>
            <w:top w:val="none" w:sz="0" w:space="0" w:color="auto"/>
            <w:left w:val="none" w:sz="0" w:space="0" w:color="auto"/>
            <w:bottom w:val="none" w:sz="0" w:space="0" w:color="auto"/>
            <w:right w:val="none" w:sz="0" w:space="0" w:color="auto"/>
          </w:divBdr>
        </w:div>
      </w:divsChild>
    </w:div>
    <w:div w:id="1152867889">
      <w:bodyDiv w:val="1"/>
      <w:marLeft w:val="0"/>
      <w:marRight w:val="0"/>
      <w:marTop w:val="0"/>
      <w:marBottom w:val="0"/>
      <w:divBdr>
        <w:top w:val="none" w:sz="0" w:space="0" w:color="auto"/>
        <w:left w:val="none" w:sz="0" w:space="0" w:color="auto"/>
        <w:bottom w:val="none" w:sz="0" w:space="0" w:color="auto"/>
        <w:right w:val="none" w:sz="0" w:space="0" w:color="auto"/>
      </w:divBdr>
      <w:divsChild>
        <w:div w:id="1746878293">
          <w:marLeft w:val="0"/>
          <w:marRight w:val="0"/>
          <w:marTop w:val="0"/>
          <w:marBottom w:val="0"/>
          <w:divBdr>
            <w:top w:val="none" w:sz="0" w:space="0" w:color="auto"/>
            <w:left w:val="none" w:sz="0" w:space="0" w:color="auto"/>
            <w:bottom w:val="none" w:sz="0" w:space="0" w:color="auto"/>
            <w:right w:val="none" w:sz="0" w:space="0" w:color="auto"/>
          </w:divBdr>
        </w:div>
      </w:divsChild>
    </w:div>
    <w:div w:id="1311862420">
      <w:bodyDiv w:val="1"/>
      <w:marLeft w:val="0"/>
      <w:marRight w:val="0"/>
      <w:marTop w:val="0"/>
      <w:marBottom w:val="0"/>
      <w:divBdr>
        <w:top w:val="none" w:sz="0" w:space="0" w:color="auto"/>
        <w:left w:val="none" w:sz="0" w:space="0" w:color="auto"/>
        <w:bottom w:val="none" w:sz="0" w:space="0" w:color="auto"/>
        <w:right w:val="none" w:sz="0" w:space="0" w:color="auto"/>
      </w:divBdr>
      <w:divsChild>
        <w:div w:id="1201089007">
          <w:marLeft w:val="0"/>
          <w:marRight w:val="0"/>
          <w:marTop w:val="0"/>
          <w:marBottom w:val="0"/>
          <w:divBdr>
            <w:top w:val="none" w:sz="0" w:space="0" w:color="auto"/>
            <w:left w:val="none" w:sz="0" w:space="0" w:color="auto"/>
            <w:bottom w:val="none" w:sz="0" w:space="0" w:color="auto"/>
            <w:right w:val="none" w:sz="0" w:space="0" w:color="auto"/>
          </w:divBdr>
        </w:div>
      </w:divsChild>
    </w:div>
    <w:div w:id="1347513923">
      <w:bodyDiv w:val="1"/>
      <w:marLeft w:val="0"/>
      <w:marRight w:val="0"/>
      <w:marTop w:val="0"/>
      <w:marBottom w:val="0"/>
      <w:divBdr>
        <w:top w:val="none" w:sz="0" w:space="0" w:color="auto"/>
        <w:left w:val="none" w:sz="0" w:space="0" w:color="auto"/>
        <w:bottom w:val="none" w:sz="0" w:space="0" w:color="auto"/>
        <w:right w:val="none" w:sz="0" w:space="0" w:color="auto"/>
      </w:divBdr>
      <w:divsChild>
        <w:div w:id="724597107">
          <w:marLeft w:val="0"/>
          <w:marRight w:val="0"/>
          <w:marTop w:val="0"/>
          <w:marBottom w:val="0"/>
          <w:divBdr>
            <w:top w:val="none" w:sz="0" w:space="0" w:color="auto"/>
            <w:left w:val="none" w:sz="0" w:space="0" w:color="auto"/>
            <w:bottom w:val="none" w:sz="0" w:space="0" w:color="auto"/>
            <w:right w:val="none" w:sz="0" w:space="0" w:color="auto"/>
          </w:divBdr>
        </w:div>
      </w:divsChild>
    </w:div>
    <w:div w:id="1379477833">
      <w:bodyDiv w:val="1"/>
      <w:marLeft w:val="0"/>
      <w:marRight w:val="0"/>
      <w:marTop w:val="0"/>
      <w:marBottom w:val="0"/>
      <w:divBdr>
        <w:top w:val="none" w:sz="0" w:space="0" w:color="auto"/>
        <w:left w:val="none" w:sz="0" w:space="0" w:color="auto"/>
        <w:bottom w:val="none" w:sz="0" w:space="0" w:color="auto"/>
        <w:right w:val="none" w:sz="0" w:space="0" w:color="auto"/>
      </w:divBdr>
      <w:divsChild>
        <w:div w:id="1942950889">
          <w:marLeft w:val="0"/>
          <w:marRight w:val="0"/>
          <w:marTop w:val="0"/>
          <w:marBottom w:val="0"/>
          <w:divBdr>
            <w:top w:val="none" w:sz="0" w:space="0" w:color="auto"/>
            <w:left w:val="none" w:sz="0" w:space="0" w:color="auto"/>
            <w:bottom w:val="none" w:sz="0" w:space="0" w:color="auto"/>
            <w:right w:val="none" w:sz="0" w:space="0" w:color="auto"/>
          </w:divBdr>
        </w:div>
      </w:divsChild>
    </w:div>
    <w:div w:id="1388838992">
      <w:bodyDiv w:val="1"/>
      <w:marLeft w:val="0"/>
      <w:marRight w:val="0"/>
      <w:marTop w:val="0"/>
      <w:marBottom w:val="0"/>
      <w:divBdr>
        <w:top w:val="none" w:sz="0" w:space="0" w:color="auto"/>
        <w:left w:val="none" w:sz="0" w:space="0" w:color="auto"/>
        <w:bottom w:val="none" w:sz="0" w:space="0" w:color="auto"/>
        <w:right w:val="none" w:sz="0" w:space="0" w:color="auto"/>
      </w:divBdr>
      <w:divsChild>
        <w:div w:id="1088431622">
          <w:marLeft w:val="0"/>
          <w:marRight w:val="0"/>
          <w:marTop w:val="0"/>
          <w:marBottom w:val="0"/>
          <w:divBdr>
            <w:top w:val="none" w:sz="0" w:space="0" w:color="auto"/>
            <w:left w:val="none" w:sz="0" w:space="0" w:color="auto"/>
            <w:bottom w:val="none" w:sz="0" w:space="0" w:color="auto"/>
            <w:right w:val="none" w:sz="0" w:space="0" w:color="auto"/>
          </w:divBdr>
        </w:div>
      </w:divsChild>
    </w:div>
    <w:div w:id="1415470260">
      <w:bodyDiv w:val="1"/>
      <w:marLeft w:val="0"/>
      <w:marRight w:val="0"/>
      <w:marTop w:val="0"/>
      <w:marBottom w:val="0"/>
      <w:divBdr>
        <w:top w:val="none" w:sz="0" w:space="0" w:color="auto"/>
        <w:left w:val="none" w:sz="0" w:space="0" w:color="auto"/>
        <w:bottom w:val="none" w:sz="0" w:space="0" w:color="auto"/>
        <w:right w:val="none" w:sz="0" w:space="0" w:color="auto"/>
      </w:divBdr>
      <w:divsChild>
        <w:div w:id="2014599914">
          <w:marLeft w:val="0"/>
          <w:marRight w:val="0"/>
          <w:marTop w:val="0"/>
          <w:marBottom w:val="0"/>
          <w:divBdr>
            <w:top w:val="none" w:sz="0" w:space="0" w:color="auto"/>
            <w:left w:val="none" w:sz="0" w:space="0" w:color="auto"/>
            <w:bottom w:val="none" w:sz="0" w:space="0" w:color="auto"/>
            <w:right w:val="none" w:sz="0" w:space="0" w:color="auto"/>
          </w:divBdr>
        </w:div>
      </w:divsChild>
    </w:div>
    <w:div w:id="2009207470">
      <w:bodyDiv w:val="1"/>
      <w:marLeft w:val="0"/>
      <w:marRight w:val="0"/>
      <w:marTop w:val="0"/>
      <w:marBottom w:val="0"/>
      <w:divBdr>
        <w:top w:val="none" w:sz="0" w:space="0" w:color="auto"/>
        <w:left w:val="none" w:sz="0" w:space="0" w:color="auto"/>
        <w:bottom w:val="none" w:sz="0" w:space="0" w:color="auto"/>
        <w:right w:val="none" w:sz="0" w:space="0" w:color="auto"/>
      </w:divBdr>
      <w:divsChild>
        <w:div w:id="1933781094">
          <w:marLeft w:val="0"/>
          <w:marRight w:val="0"/>
          <w:marTop w:val="0"/>
          <w:marBottom w:val="0"/>
          <w:divBdr>
            <w:top w:val="none" w:sz="0" w:space="0" w:color="auto"/>
            <w:left w:val="none" w:sz="0" w:space="0" w:color="auto"/>
            <w:bottom w:val="none" w:sz="0" w:space="0" w:color="auto"/>
            <w:right w:val="none" w:sz="0" w:space="0" w:color="auto"/>
          </w:divBdr>
        </w:div>
      </w:divsChild>
    </w:div>
    <w:div w:id="2096974903">
      <w:bodyDiv w:val="1"/>
      <w:marLeft w:val="0"/>
      <w:marRight w:val="0"/>
      <w:marTop w:val="0"/>
      <w:marBottom w:val="0"/>
      <w:divBdr>
        <w:top w:val="none" w:sz="0" w:space="0" w:color="auto"/>
        <w:left w:val="none" w:sz="0" w:space="0" w:color="auto"/>
        <w:bottom w:val="none" w:sz="0" w:space="0" w:color="auto"/>
        <w:right w:val="none" w:sz="0" w:space="0" w:color="auto"/>
      </w:divBdr>
      <w:divsChild>
        <w:div w:id="7348168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822</Words>
  <Characters>4688</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Terapia SA</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Ana Cercel</dc:creator>
  <cp:keywords/>
  <dc:description/>
  <cp:lastModifiedBy>Ifra Manzoor Khan</cp:lastModifiedBy>
  <cp:revision>3</cp:revision>
  <dcterms:created xsi:type="dcterms:W3CDTF">2026-06-25T10:37:00Z</dcterms:created>
  <dcterms:modified xsi:type="dcterms:W3CDTF">2026-08-19T12:18:00Z</dcterms:modified>
</cp:coreProperties>
</file>